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370C" w14:textId="77777777" w:rsidR="004F7BD3" w:rsidRDefault="004F7BD3" w:rsidP="002E7CB8">
      <w:pPr>
        <w:pStyle w:val="Persbericht"/>
        <w:spacing w:line="240" w:lineRule="auto"/>
        <w:ind w:right="0"/>
        <w:rPr>
          <w:rFonts w:cs="Arial"/>
          <w:color w:val="7F7F7F"/>
          <w:lang w:val="de-DE"/>
        </w:rPr>
      </w:pPr>
      <w:r w:rsidRPr="0035584F">
        <w:rPr>
          <w:rFonts w:cs="Arial"/>
          <w:color w:val="7F7F7F"/>
          <w:lang w:val="de-DE"/>
        </w:rPr>
        <w:t>–PRESSEMELDUNG–</w:t>
      </w:r>
    </w:p>
    <w:p w14:paraId="3667132A" w14:textId="77777777" w:rsidR="0035584F" w:rsidRPr="0035584F" w:rsidRDefault="0035584F" w:rsidP="002E7CB8">
      <w:pPr>
        <w:pStyle w:val="Persbericht"/>
        <w:spacing w:line="240" w:lineRule="auto"/>
        <w:ind w:right="0"/>
        <w:rPr>
          <w:rFonts w:cs="Arial"/>
          <w:color w:val="7F7F7F"/>
          <w:lang w:val="de-DE"/>
        </w:rPr>
      </w:pPr>
    </w:p>
    <w:p w14:paraId="798128A2" w14:textId="233C289B" w:rsidR="001C3DCB" w:rsidRPr="00664ECC" w:rsidRDefault="00B21150" w:rsidP="0072562E">
      <w:pPr>
        <w:autoSpaceDE w:val="0"/>
        <w:autoSpaceDN w:val="0"/>
        <w:adjustRightInd w:val="0"/>
        <w:spacing w:after="120"/>
        <w:jc w:val="both"/>
        <w:rPr>
          <w:rFonts w:cs="Arial"/>
          <w:b/>
          <w:bCs/>
          <w:sz w:val="32"/>
          <w:szCs w:val="32"/>
          <w:lang w:val="de-DE"/>
        </w:rPr>
      </w:pPr>
      <w:r w:rsidRPr="00664ECC">
        <w:rPr>
          <w:rFonts w:cs="Arial"/>
          <w:b/>
          <w:bCs/>
          <w:sz w:val="32"/>
          <w:szCs w:val="32"/>
          <w:lang w:val="de-DE"/>
        </w:rPr>
        <w:t xml:space="preserve">mdt </w:t>
      </w:r>
      <w:r w:rsidR="000E15BB">
        <w:rPr>
          <w:rFonts w:cs="Arial"/>
          <w:b/>
          <w:bCs/>
          <w:sz w:val="32"/>
          <w:szCs w:val="32"/>
          <w:lang w:val="de-DE"/>
        </w:rPr>
        <w:t>Gruppe</w:t>
      </w:r>
      <w:r w:rsidRPr="00664ECC">
        <w:rPr>
          <w:rFonts w:cs="Arial"/>
          <w:b/>
          <w:bCs/>
          <w:sz w:val="32"/>
          <w:szCs w:val="32"/>
          <w:lang w:val="de-DE"/>
        </w:rPr>
        <w:t xml:space="preserve"> </w:t>
      </w:r>
      <w:r w:rsidR="008625F2" w:rsidRPr="00664ECC">
        <w:rPr>
          <w:rFonts w:cs="Arial"/>
          <w:b/>
          <w:bCs/>
          <w:sz w:val="32"/>
          <w:szCs w:val="32"/>
          <w:lang w:val="de-DE"/>
        </w:rPr>
        <w:t xml:space="preserve">ist </w:t>
      </w:r>
      <w:r w:rsidRPr="00664ECC">
        <w:rPr>
          <w:rFonts w:cs="Arial"/>
          <w:b/>
          <w:bCs/>
          <w:sz w:val="32"/>
          <w:szCs w:val="32"/>
          <w:lang w:val="de-DE"/>
        </w:rPr>
        <w:t xml:space="preserve">neuer Partner von </w:t>
      </w:r>
      <w:r w:rsidR="001C3DCB" w:rsidRPr="00664ECC">
        <w:rPr>
          <w:rFonts w:cs="Arial"/>
          <w:b/>
          <w:bCs/>
          <w:sz w:val="32"/>
          <w:szCs w:val="32"/>
          <w:lang w:val="de-DE"/>
        </w:rPr>
        <w:t xml:space="preserve">Centric Deutschland </w:t>
      </w:r>
    </w:p>
    <w:p w14:paraId="386F8D0F" w14:textId="1508969B" w:rsidR="0072562E" w:rsidRPr="0072562E" w:rsidRDefault="00B21150" w:rsidP="0072562E">
      <w:pPr>
        <w:autoSpaceDE w:val="0"/>
        <w:autoSpaceDN w:val="0"/>
        <w:adjustRightInd w:val="0"/>
        <w:spacing w:after="120"/>
        <w:jc w:val="both"/>
        <w:rPr>
          <w:rFonts w:cs="Arial"/>
          <w:b/>
          <w:bCs/>
          <w:sz w:val="24"/>
          <w:szCs w:val="24"/>
          <w:lang w:val="de-DE"/>
        </w:rPr>
      </w:pPr>
      <w:r>
        <w:rPr>
          <w:rFonts w:cs="Arial"/>
          <w:b/>
          <w:bCs/>
          <w:sz w:val="24"/>
          <w:szCs w:val="24"/>
          <w:lang w:val="de-DE"/>
        </w:rPr>
        <w:t xml:space="preserve">Der </w:t>
      </w:r>
      <w:r w:rsidRPr="00B21150">
        <w:rPr>
          <w:rFonts w:cs="Arial"/>
          <w:b/>
          <w:bCs/>
          <w:sz w:val="24"/>
          <w:szCs w:val="24"/>
          <w:lang w:val="de-DE"/>
        </w:rPr>
        <w:t>EASY Excellen</w:t>
      </w:r>
      <w:r w:rsidR="00EA4A76">
        <w:rPr>
          <w:rFonts w:cs="Arial"/>
          <w:b/>
          <w:bCs/>
          <w:sz w:val="24"/>
          <w:szCs w:val="24"/>
          <w:lang w:val="de-DE"/>
        </w:rPr>
        <w:t>ce</w:t>
      </w:r>
      <w:r w:rsidRPr="00B21150">
        <w:rPr>
          <w:rFonts w:cs="Arial"/>
          <w:b/>
          <w:bCs/>
          <w:sz w:val="24"/>
          <w:szCs w:val="24"/>
          <w:lang w:val="de-DE"/>
        </w:rPr>
        <w:t xml:space="preserve"> Partner </w:t>
      </w:r>
      <w:r w:rsidR="00283CE5">
        <w:rPr>
          <w:rFonts w:cs="Arial"/>
          <w:b/>
          <w:bCs/>
          <w:sz w:val="24"/>
          <w:szCs w:val="24"/>
          <w:lang w:val="de-DE"/>
        </w:rPr>
        <w:t xml:space="preserve">vertreibt zukünftig </w:t>
      </w:r>
      <w:r w:rsidR="00283CE5" w:rsidRPr="008E5AE5">
        <w:rPr>
          <w:rFonts w:cs="Arial"/>
          <w:b/>
          <w:bCs/>
          <w:sz w:val="24"/>
          <w:szCs w:val="24"/>
          <w:lang w:val="de-DE"/>
        </w:rPr>
        <w:t>SAP HR Add On Produkte</w:t>
      </w:r>
      <w:r w:rsidR="00310CEC" w:rsidRPr="008E5AE5">
        <w:rPr>
          <w:rFonts w:cs="Arial"/>
          <w:b/>
          <w:bCs/>
          <w:sz w:val="24"/>
          <w:szCs w:val="24"/>
          <w:lang w:val="de-DE"/>
        </w:rPr>
        <w:t xml:space="preserve"> von Centric.</w:t>
      </w:r>
      <w:bookmarkStart w:id="0" w:name="_GoBack"/>
      <w:bookmarkEnd w:id="0"/>
    </w:p>
    <w:p w14:paraId="4E5B6E90" w14:textId="55DA3D10" w:rsidR="008625F2" w:rsidRDefault="00EA4A76" w:rsidP="008625F2">
      <w:pPr>
        <w:jc w:val="both"/>
        <w:rPr>
          <w:rFonts w:cs="Arial"/>
          <w:lang w:val="de-DE"/>
        </w:rPr>
      </w:pPr>
      <w:r>
        <w:rPr>
          <w:rFonts w:cs="Arial"/>
          <w:lang w:val="de-DE"/>
        </w:rPr>
        <w:t>Paderborn</w:t>
      </w:r>
      <w:r w:rsidR="0072562E" w:rsidRPr="00EA4A76">
        <w:rPr>
          <w:rFonts w:cs="Arial"/>
          <w:lang w:val="de-DE"/>
        </w:rPr>
        <w:t>/Hamburg,</w:t>
      </w:r>
      <w:r w:rsidR="001B3056" w:rsidRPr="001B3056">
        <w:rPr>
          <w:rFonts w:cs="Arial"/>
          <w:lang w:val="de-DE"/>
        </w:rPr>
        <w:t xml:space="preserve"> 09.Dezember 2020</w:t>
      </w:r>
      <w:r w:rsidR="001B3056">
        <w:rPr>
          <w:rFonts w:cs="Arial"/>
          <w:b/>
          <w:bCs/>
          <w:lang w:val="de-DE"/>
        </w:rPr>
        <w:t>:</w:t>
      </w:r>
      <w:r w:rsidR="0072562E" w:rsidRPr="0072562E">
        <w:rPr>
          <w:rFonts w:cs="Arial"/>
          <w:b/>
          <w:bCs/>
          <w:lang w:val="de-DE"/>
        </w:rPr>
        <w:t xml:space="preserve"> </w:t>
      </w:r>
      <w:r w:rsidR="001C3DCB">
        <w:rPr>
          <w:rFonts w:cs="Arial"/>
          <w:lang w:val="de-DE"/>
        </w:rPr>
        <w:t>Centric Deutschland</w:t>
      </w:r>
      <w:r w:rsidR="0078735B">
        <w:rPr>
          <w:rFonts w:cs="Arial"/>
          <w:lang w:val="de-DE"/>
        </w:rPr>
        <w:t xml:space="preserve">, Spezialist für SAP </w:t>
      </w:r>
      <w:r w:rsidR="00310CEC">
        <w:rPr>
          <w:rFonts w:cs="Arial"/>
          <w:lang w:val="de-DE"/>
        </w:rPr>
        <w:t>HR</w:t>
      </w:r>
      <w:r w:rsidR="0078735B">
        <w:rPr>
          <w:rFonts w:cs="Arial"/>
          <w:lang w:val="de-DE"/>
        </w:rPr>
        <w:t xml:space="preserve"> Add</w:t>
      </w:r>
      <w:r w:rsidR="00283CE5">
        <w:rPr>
          <w:rFonts w:cs="Arial"/>
          <w:lang w:val="de-DE"/>
        </w:rPr>
        <w:t xml:space="preserve"> </w:t>
      </w:r>
      <w:r w:rsidR="0078735B">
        <w:rPr>
          <w:rFonts w:cs="Arial"/>
          <w:lang w:val="de-DE"/>
        </w:rPr>
        <w:t xml:space="preserve">On </w:t>
      </w:r>
      <w:r w:rsidR="00310CEC">
        <w:rPr>
          <w:rFonts w:cs="Arial"/>
          <w:lang w:val="de-DE"/>
        </w:rPr>
        <w:t>Produkte</w:t>
      </w:r>
      <w:r w:rsidR="0078735B">
        <w:rPr>
          <w:rFonts w:cs="Arial"/>
          <w:lang w:val="de-DE"/>
        </w:rPr>
        <w:t>,</w:t>
      </w:r>
      <w:r w:rsidR="001C3DCB">
        <w:rPr>
          <w:rFonts w:cs="Arial"/>
          <w:lang w:val="de-DE"/>
        </w:rPr>
        <w:t xml:space="preserve"> hat mit der </w:t>
      </w:r>
      <w:r w:rsidR="001C3DCB" w:rsidRPr="00C14E4C">
        <w:rPr>
          <w:rFonts w:cs="Arial"/>
          <w:lang w:val="de-DE"/>
        </w:rPr>
        <w:t>mdt Software Service GmbH</w:t>
      </w:r>
      <w:r w:rsidR="001C3DCB">
        <w:rPr>
          <w:rFonts w:cs="Arial"/>
          <w:lang w:val="de-DE"/>
        </w:rPr>
        <w:t xml:space="preserve"> einen P</w:t>
      </w:r>
      <w:r w:rsidR="00C14E4C" w:rsidRPr="00C14E4C">
        <w:rPr>
          <w:rFonts w:cs="Arial"/>
          <w:lang w:val="de-DE"/>
        </w:rPr>
        <w:t>artner</w:t>
      </w:r>
      <w:r w:rsidR="001C3DCB">
        <w:rPr>
          <w:rFonts w:cs="Arial"/>
          <w:lang w:val="de-DE"/>
        </w:rPr>
        <w:t xml:space="preserve">vertrag abgeschlossen. </w:t>
      </w:r>
      <w:r w:rsidR="00B21150">
        <w:rPr>
          <w:rFonts w:cs="Arial"/>
          <w:lang w:val="de-DE"/>
        </w:rPr>
        <w:t>m</w:t>
      </w:r>
      <w:r w:rsidR="001C3DCB">
        <w:rPr>
          <w:rFonts w:cs="Arial"/>
          <w:lang w:val="de-DE"/>
        </w:rPr>
        <w:t>dt wird die Cloud-Produkte von Centric</w:t>
      </w:r>
      <w:r w:rsidR="00376F58">
        <w:rPr>
          <w:rFonts w:cs="Arial"/>
          <w:lang w:val="de-DE"/>
        </w:rPr>
        <w:t xml:space="preserve"> </w:t>
      </w:r>
      <w:r w:rsidR="00B21150">
        <w:rPr>
          <w:rFonts w:cs="Arial"/>
          <w:lang w:val="de-DE"/>
        </w:rPr>
        <w:t xml:space="preserve">künftig </w:t>
      </w:r>
      <w:r w:rsidR="00376F58">
        <w:rPr>
          <w:rFonts w:cs="Arial"/>
          <w:lang w:val="de-DE"/>
        </w:rPr>
        <w:t>im deutschsprachigen Raum vertreiben</w:t>
      </w:r>
      <w:r w:rsidR="001C3DCB">
        <w:rPr>
          <w:rFonts w:cs="Arial"/>
          <w:lang w:val="de-DE"/>
        </w:rPr>
        <w:t xml:space="preserve">. Das Unternehmen mit Sitz in </w:t>
      </w:r>
      <w:r w:rsidR="000E15BB">
        <w:rPr>
          <w:rFonts w:cs="Arial"/>
          <w:lang w:val="de-DE"/>
        </w:rPr>
        <w:t xml:space="preserve">Wiesbaden und </w:t>
      </w:r>
      <w:r w:rsidR="001C3DCB">
        <w:rPr>
          <w:rFonts w:cs="Arial"/>
          <w:lang w:val="de-DE"/>
        </w:rPr>
        <w:t xml:space="preserve">Paderborn </w:t>
      </w:r>
      <w:r w:rsidR="001C3DCB" w:rsidRPr="00C14E4C">
        <w:rPr>
          <w:rFonts w:cs="Arial"/>
          <w:lang w:val="de-DE"/>
        </w:rPr>
        <w:t>entwickel</w:t>
      </w:r>
      <w:r w:rsidR="001219AC">
        <w:rPr>
          <w:rFonts w:cs="Arial"/>
          <w:lang w:val="de-DE"/>
        </w:rPr>
        <w:t>t m</w:t>
      </w:r>
      <w:r w:rsidR="001C3DCB" w:rsidRPr="00C14E4C">
        <w:rPr>
          <w:rFonts w:cs="Arial"/>
          <w:lang w:val="de-DE"/>
        </w:rPr>
        <w:t>aßgeschneiderte Lösungen</w:t>
      </w:r>
      <w:r w:rsidR="008625F2">
        <w:rPr>
          <w:rFonts w:cs="Arial"/>
          <w:lang w:val="de-DE"/>
        </w:rPr>
        <w:t xml:space="preserve"> für die </w:t>
      </w:r>
      <w:r w:rsidR="001C3DCB" w:rsidRPr="00C14E4C">
        <w:rPr>
          <w:rFonts w:cs="Arial"/>
          <w:lang w:val="de-DE"/>
        </w:rPr>
        <w:t>Optimierung von Geschäftsprozessen. Au</w:t>
      </w:r>
      <w:r w:rsidR="001219AC">
        <w:rPr>
          <w:rFonts w:cs="Arial"/>
          <w:lang w:val="de-DE"/>
        </w:rPr>
        <w:t xml:space="preserve">s langjähriger </w:t>
      </w:r>
      <w:r w:rsidR="001C3DCB" w:rsidRPr="00C14E4C">
        <w:rPr>
          <w:rFonts w:cs="Arial"/>
          <w:lang w:val="de-DE"/>
        </w:rPr>
        <w:t>Erfahrung</w:t>
      </w:r>
      <w:r w:rsidR="008625F2">
        <w:rPr>
          <w:rFonts w:cs="Arial"/>
          <w:lang w:val="de-DE"/>
        </w:rPr>
        <w:t xml:space="preserve"> in </w:t>
      </w:r>
      <w:r w:rsidR="001219AC" w:rsidRPr="00C14E4C">
        <w:rPr>
          <w:rFonts w:cs="Arial"/>
          <w:lang w:val="de-DE"/>
        </w:rPr>
        <w:t>1</w:t>
      </w:r>
      <w:r>
        <w:rPr>
          <w:rFonts w:cs="Arial"/>
          <w:lang w:val="de-DE"/>
        </w:rPr>
        <w:t>.</w:t>
      </w:r>
      <w:r w:rsidR="001219AC" w:rsidRPr="00C14E4C">
        <w:rPr>
          <w:rFonts w:cs="Arial"/>
          <w:lang w:val="de-DE"/>
        </w:rPr>
        <w:t>000 Kundenprojekten</w:t>
      </w:r>
      <w:r w:rsidR="001219AC">
        <w:rPr>
          <w:rFonts w:cs="Arial"/>
          <w:lang w:val="de-DE"/>
        </w:rPr>
        <w:t xml:space="preserve"> mit Schwerpunkt do</w:t>
      </w:r>
      <w:r w:rsidR="001219AC" w:rsidRPr="00C14E4C">
        <w:rPr>
          <w:rFonts w:cs="Arial"/>
          <w:lang w:val="de-DE"/>
        </w:rPr>
        <w:t>kumentenintensive</w:t>
      </w:r>
      <w:r w:rsidR="001219AC">
        <w:rPr>
          <w:rFonts w:cs="Arial"/>
          <w:lang w:val="de-DE"/>
        </w:rPr>
        <w:t xml:space="preserve"> </w:t>
      </w:r>
      <w:r w:rsidR="001219AC" w:rsidRPr="00C14E4C">
        <w:rPr>
          <w:rFonts w:cs="Arial"/>
          <w:lang w:val="de-DE"/>
        </w:rPr>
        <w:t xml:space="preserve">Prozesse </w:t>
      </w:r>
      <w:r w:rsidR="001C3DCB" w:rsidRPr="00C14E4C">
        <w:rPr>
          <w:rFonts w:cs="Arial"/>
          <w:lang w:val="de-DE"/>
        </w:rPr>
        <w:t xml:space="preserve">bringt die mdt Gruppe </w:t>
      </w:r>
      <w:r w:rsidR="001219AC">
        <w:rPr>
          <w:rFonts w:cs="Arial"/>
          <w:lang w:val="de-DE"/>
        </w:rPr>
        <w:t>umfassende</w:t>
      </w:r>
      <w:r w:rsidR="008625F2">
        <w:rPr>
          <w:rFonts w:cs="Arial"/>
          <w:lang w:val="de-DE"/>
        </w:rPr>
        <w:t xml:space="preserve">s Know-how im Bereich DMS/ECM mit. mdt ist </w:t>
      </w:r>
      <w:r w:rsidR="00C14E4C" w:rsidRPr="00C14E4C">
        <w:rPr>
          <w:rFonts w:cs="Arial"/>
          <w:lang w:val="de-DE"/>
        </w:rPr>
        <w:t xml:space="preserve">EASY </w:t>
      </w:r>
      <w:r w:rsidR="00165711">
        <w:rPr>
          <w:rFonts w:cs="Arial"/>
          <w:lang w:val="de-DE"/>
        </w:rPr>
        <w:t>Excellen</w:t>
      </w:r>
      <w:r>
        <w:rPr>
          <w:rFonts w:cs="Arial"/>
          <w:lang w:val="de-DE"/>
        </w:rPr>
        <w:t>ce</w:t>
      </w:r>
      <w:r w:rsidR="00C14E4C" w:rsidRPr="00C14E4C">
        <w:rPr>
          <w:rFonts w:cs="Arial"/>
          <w:lang w:val="de-DE"/>
        </w:rPr>
        <w:t xml:space="preserve"> Partner</w:t>
      </w:r>
      <w:r w:rsidR="008625F2">
        <w:rPr>
          <w:rFonts w:cs="Arial"/>
          <w:lang w:val="de-DE"/>
        </w:rPr>
        <w:t xml:space="preserve"> und </w:t>
      </w:r>
      <w:r>
        <w:rPr>
          <w:rFonts w:cs="Arial"/>
          <w:lang w:val="de-DE"/>
        </w:rPr>
        <w:t>kann</w:t>
      </w:r>
      <w:r w:rsidR="008625F2">
        <w:rPr>
          <w:rFonts w:cs="Arial"/>
          <w:lang w:val="de-DE"/>
        </w:rPr>
        <w:t xml:space="preserve"> mit den Centric-Cloud</w:t>
      </w:r>
      <w:r w:rsidR="009C7342">
        <w:rPr>
          <w:rFonts w:cs="Arial"/>
          <w:lang w:val="de-DE"/>
        </w:rPr>
        <w:t>-L</w:t>
      </w:r>
      <w:r w:rsidR="008625F2">
        <w:rPr>
          <w:rFonts w:cs="Arial"/>
          <w:lang w:val="de-DE"/>
        </w:rPr>
        <w:t>ösungen sein bestehendes On-</w:t>
      </w:r>
      <w:proofErr w:type="spellStart"/>
      <w:r w:rsidR="008625F2">
        <w:rPr>
          <w:rFonts w:cs="Arial"/>
          <w:lang w:val="de-DE"/>
        </w:rPr>
        <w:t>Premises</w:t>
      </w:r>
      <w:proofErr w:type="spellEnd"/>
      <w:r w:rsidR="008625F2">
        <w:rPr>
          <w:rFonts w:cs="Arial"/>
          <w:lang w:val="de-DE"/>
        </w:rPr>
        <w:t>-ECM/DMS-Portfolio von EASY</w:t>
      </w:r>
      <w:r>
        <w:rPr>
          <w:rFonts w:cs="Arial"/>
          <w:lang w:val="de-DE"/>
        </w:rPr>
        <w:t xml:space="preserve"> ideal ergänzen</w:t>
      </w:r>
      <w:r w:rsidR="00E73028">
        <w:rPr>
          <w:rFonts w:cs="Arial"/>
          <w:lang w:val="de-DE"/>
        </w:rPr>
        <w:t>.</w:t>
      </w:r>
    </w:p>
    <w:p w14:paraId="5EA94AAA" w14:textId="77777777" w:rsidR="00EA4A76" w:rsidRDefault="00EA4A76" w:rsidP="008625F2">
      <w:pPr>
        <w:jc w:val="both"/>
        <w:rPr>
          <w:rFonts w:cs="Arial"/>
          <w:lang w:val="de-DE"/>
        </w:rPr>
      </w:pPr>
    </w:p>
    <w:p w14:paraId="171AC7B7" w14:textId="319ADAAC" w:rsidR="002077A5" w:rsidRDefault="008625F2" w:rsidP="00C14E4C">
      <w:pPr>
        <w:jc w:val="both"/>
        <w:rPr>
          <w:rFonts w:cs="Arial"/>
          <w:lang w:val="de-DE"/>
        </w:rPr>
      </w:pPr>
      <w:r w:rsidRPr="00C14E4C">
        <w:rPr>
          <w:rFonts w:cs="Arial"/>
          <w:lang w:val="de-DE"/>
        </w:rPr>
        <w:t>Sascha Kaiser</w:t>
      </w:r>
      <w:r>
        <w:rPr>
          <w:rFonts w:cs="Arial"/>
          <w:lang w:val="de-DE"/>
        </w:rPr>
        <w:t xml:space="preserve">, </w:t>
      </w:r>
      <w:r w:rsidRPr="00C14E4C">
        <w:rPr>
          <w:rFonts w:cs="Arial"/>
          <w:lang w:val="de-DE"/>
        </w:rPr>
        <w:t>Prokurist</w:t>
      </w:r>
      <w:r>
        <w:rPr>
          <w:rFonts w:cs="Arial"/>
          <w:lang w:val="de-DE"/>
        </w:rPr>
        <w:t xml:space="preserve"> und </w:t>
      </w:r>
      <w:r w:rsidRPr="00C14E4C">
        <w:rPr>
          <w:rFonts w:cs="Arial"/>
          <w:lang w:val="de-DE"/>
        </w:rPr>
        <w:t>Head of Sales</w:t>
      </w:r>
      <w:r>
        <w:rPr>
          <w:rFonts w:cs="Arial"/>
          <w:lang w:val="de-DE"/>
        </w:rPr>
        <w:t xml:space="preserve"> der </w:t>
      </w:r>
      <w:r w:rsidRPr="00C14E4C">
        <w:rPr>
          <w:rFonts w:cs="Arial"/>
          <w:lang w:val="de-DE"/>
        </w:rPr>
        <w:t>mdt Software Service GmbH</w:t>
      </w:r>
      <w:r>
        <w:rPr>
          <w:rFonts w:cs="Arial"/>
          <w:lang w:val="de-DE"/>
        </w:rPr>
        <w:t xml:space="preserve">: </w:t>
      </w:r>
    </w:p>
    <w:p w14:paraId="4F6FA941" w14:textId="14E7075A" w:rsidR="002077A5" w:rsidRDefault="002077A5" w:rsidP="00C14E4C">
      <w:pPr>
        <w:jc w:val="both"/>
        <w:rPr>
          <w:rFonts w:cs="Arial"/>
          <w:lang w:val="de-DE"/>
        </w:rPr>
      </w:pPr>
      <w:r w:rsidRPr="009C7342">
        <w:rPr>
          <w:rFonts w:cs="Arial"/>
          <w:lang w:val="de-DE"/>
        </w:rPr>
        <w:t xml:space="preserve">“Immer mehr Unternehmen verlagern ihre SAP HCM-Prozesse mit SAP SuccessFactors in die Cloud. Centric unterstützt diese Strategie durch eine skalierbare Personalakte, die sich sowohl in die HCM- als auch in die SuccessFactors-Struktur intergiert. </w:t>
      </w:r>
      <w:r>
        <w:rPr>
          <w:rFonts w:cs="Arial"/>
          <w:lang w:val="de-DE"/>
        </w:rPr>
        <w:t>Durch unsere Zusammenarbeit mit Centric können wir unseren Kunden dies künftig passgenau anbieten.“</w:t>
      </w:r>
    </w:p>
    <w:p w14:paraId="22A00732" w14:textId="1CC3B901" w:rsidR="00154708" w:rsidRDefault="001219AC" w:rsidP="00C14E4C">
      <w:pPr>
        <w:jc w:val="both"/>
        <w:rPr>
          <w:rFonts w:cs="Arial"/>
          <w:lang w:val="de-DE"/>
        </w:rPr>
      </w:pPr>
      <w:r w:rsidRPr="001219AC">
        <w:rPr>
          <w:rFonts w:cs="Arial"/>
          <w:lang w:val="de-DE"/>
        </w:rPr>
        <w:t>Jens-Peter Hess, Geschäftsführer</w:t>
      </w:r>
      <w:r>
        <w:rPr>
          <w:rFonts w:cs="Arial"/>
          <w:lang w:val="de-DE"/>
        </w:rPr>
        <w:t xml:space="preserve"> von </w:t>
      </w:r>
      <w:r w:rsidRPr="001219AC">
        <w:rPr>
          <w:rFonts w:cs="Arial"/>
          <w:lang w:val="de-DE"/>
        </w:rPr>
        <w:t>Centric Deutschland</w:t>
      </w:r>
      <w:r w:rsidR="00EA4A76">
        <w:rPr>
          <w:rFonts w:cs="Arial"/>
          <w:lang w:val="de-DE"/>
        </w:rPr>
        <w:t>, ergänzt</w:t>
      </w:r>
      <w:r>
        <w:rPr>
          <w:rFonts w:cs="Arial"/>
          <w:lang w:val="de-DE"/>
        </w:rPr>
        <w:t xml:space="preserve">: </w:t>
      </w:r>
      <w:r w:rsidR="00EA4A76">
        <w:rPr>
          <w:rFonts w:cs="Arial"/>
          <w:lang w:val="de-DE"/>
        </w:rPr>
        <w:t xml:space="preserve">„Mit der </w:t>
      </w:r>
      <w:r w:rsidR="00EA4A76" w:rsidRPr="00C14E4C">
        <w:rPr>
          <w:rFonts w:cs="Arial"/>
          <w:lang w:val="de-DE"/>
        </w:rPr>
        <w:t xml:space="preserve">mdt Software Service </w:t>
      </w:r>
      <w:r w:rsidR="00EA4A76">
        <w:rPr>
          <w:rFonts w:cs="Arial"/>
          <w:lang w:val="de-DE"/>
        </w:rPr>
        <w:t xml:space="preserve">zählen wir einen ausgewiesenen Spezialisten für alle Prozesse rund um Dokumenten- und Workflow- Management zu unseren Partnern. Wir freuen uns auf gemeinsame Projekte und werden </w:t>
      </w:r>
      <w:r>
        <w:rPr>
          <w:rFonts w:cs="Arial"/>
          <w:lang w:val="de-DE"/>
        </w:rPr>
        <w:t>unser Partnerne</w:t>
      </w:r>
      <w:r w:rsidR="001B3056">
        <w:rPr>
          <w:rFonts w:cs="Arial"/>
          <w:lang w:val="de-DE"/>
        </w:rPr>
        <w:t>tzwerk im Bereich ECM und SAP H</w:t>
      </w:r>
      <w:r w:rsidR="00310CEC">
        <w:rPr>
          <w:rFonts w:cs="Arial"/>
          <w:lang w:val="de-DE"/>
        </w:rPr>
        <w:t>CM/SuccessFactors</w:t>
      </w:r>
      <w:r>
        <w:rPr>
          <w:rFonts w:cs="Arial"/>
          <w:lang w:val="de-DE"/>
        </w:rPr>
        <w:t xml:space="preserve"> im kommenden Jahr</w:t>
      </w:r>
      <w:r w:rsidR="00EA4A76">
        <w:rPr>
          <w:rFonts w:cs="Arial"/>
          <w:lang w:val="de-DE"/>
        </w:rPr>
        <w:t xml:space="preserve"> weiter </w:t>
      </w:r>
      <w:r>
        <w:rPr>
          <w:rFonts w:cs="Arial"/>
          <w:lang w:val="de-DE"/>
        </w:rPr>
        <w:t>ausbauen.</w:t>
      </w:r>
      <w:r w:rsidR="00EA4A76">
        <w:rPr>
          <w:rFonts w:cs="Arial"/>
          <w:lang w:val="de-DE"/>
        </w:rPr>
        <w:t>“</w:t>
      </w:r>
    </w:p>
    <w:p w14:paraId="713E10B0" w14:textId="77777777" w:rsidR="00E73028" w:rsidRDefault="00E73028" w:rsidP="00C14E4C">
      <w:pPr>
        <w:jc w:val="both"/>
        <w:rPr>
          <w:rFonts w:cs="Arial"/>
          <w:lang w:val="de-DE"/>
        </w:rPr>
      </w:pPr>
    </w:p>
    <w:p w14:paraId="754AEEB3" w14:textId="3E77F450" w:rsidR="0078735B" w:rsidRPr="0078735B" w:rsidRDefault="009C7342" w:rsidP="00C14E4C">
      <w:pPr>
        <w:jc w:val="both"/>
        <w:rPr>
          <w:rFonts w:cs="Arial"/>
          <w:b/>
          <w:color w:val="808080" w:themeColor="background1" w:themeShade="80"/>
          <w:lang w:val="de-DE"/>
        </w:rPr>
      </w:pPr>
      <w:r>
        <w:rPr>
          <w:rFonts w:cs="Arial"/>
          <w:b/>
          <w:color w:val="808080" w:themeColor="background1" w:themeShade="80"/>
          <w:lang w:val="de-DE"/>
        </w:rPr>
        <w:t>1.626</w:t>
      </w:r>
      <w:r w:rsidR="0078735B" w:rsidRPr="0078735B">
        <w:rPr>
          <w:rFonts w:cs="Arial"/>
          <w:b/>
          <w:color w:val="808080" w:themeColor="background1" w:themeShade="80"/>
          <w:lang w:val="de-DE"/>
        </w:rPr>
        <w:t xml:space="preserve"> Zeichen (inkl. Leerzeichen)</w:t>
      </w:r>
    </w:p>
    <w:p w14:paraId="49354E04" w14:textId="77777777" w:rsidR="00165711" w:rsidRDefault="00165711" w:rsidP="00C14E4C">
      <w:pPr>
        <w:jc w:val="both"/>
        <w:rPr>
          <w:rFonts w:cs="Arial"/>
          <w:lang w:val="de-DE"/>
        </w:rPr>
      </w:pPr>
    </w:p>
    <w:p w14:paraId="4CCD0C78" w14:textId="77777777" w:rsidR="0078735B" w:rsidRDefault="0078735B" w:rsidP="00C14E4C">
      <w:pPr>
        <w:jc w:val="both"/>
        <w:rPr>
          <w:rFonts w:cs="Arial"/>
          <w:lang w:val="de-DE"/>
        </w:rPr>
      </w:pPr>
    </w:p>
    <w:p w14:paraId="6A05A809" w14:textId="6F690DA1" w:rsidR="00C666EF" w:rsidRPr="0072562E" w:rsidRDefault="0072562E" w:rsidP="0014209C">
      <w:pPr>
        <w:spacing w:line="276" w:lineRule="auto"/>
        <w:rPr>
          <w:rFonts w:cs="Arial"/>
          <w:b/>
          <w:szCs w:val="22"/>
          <w:lang w:val="de-DE" w:eastAsia="de-DE"/>
        </w:rPr>
      </w:pPr>
      <w:r w:rsidRPr="0072562E">
        <w:rPr>
          <w:rFonts w:cs="Arial"/>
          <w:b/>
          <w:szCs w:val="22"/>
          <w:lang w:val="de-DE" w:eastAsia="de-DE"/>
        </w:rPr>
        <w:t>Info Link</w:t>
      </w:r>
    </w:p>
    <w:p w14:paraId="6B9BD7CF" w14:textId="77777777" w:rsidR="0072562E" w:rsidRPr="00E73028" w:rsidRDefault="0072562E" w:rsidP="0014209C">
      <w:pPr>
        <w:spacing w:line="276" w:lineRule="auto"/>
        <w:rPr>
          <w:rFonts w:cs="Arial"/>
          <w:b/>
          <w:i/>
          <w:szCs w:val="22"/>
          <w:lang w:val="de-DE" w:eastAsia="de-DE"/>
        </w:rPr>
      </w:pPr>
    </w:p>
    <w:p w14:paraId="54B3177C" w14:textId="0D24D4F6" w:rsidR="0072562E" w:rsidRPr="00E73028" w:rsidRDefault="0072562E" w:rsidP="0014209C">
      <w:pPr>
        <w:spacing w:line="276" w:lineRule="auto"/>
        <w:rPr>
          <w:rFonts w:cs="Arial"/>
          <w:szCs w:val="22"/>
          <w:lang w:val="de-DE" w:eastAsia="de-DE"/>
        </w:rPr>
      </w:pPr>
      <w:r w:rsidRPr="00E73028">
        <w:rPr>
          <w:rFonts w:cs="Arial"/>
          <w:szCs w:val="22"/>
          <w:lang w:val="de-DE" w:eastAsia="de-DE"/>
        </w:rPr>
        <w:t xml:space="preserve">Weitere Informationen unter: </w:t>
      </w:r>
      <w:hyperlink r:id="rId8" w:history="1">
        <w:r w:rsidR="00E73028" w:rsidRPr="00E73028">
          <w:rPr>
            <w:rStyle w:val="Hyperlink"/>
            <w:rFonts w:cs="Arial"/>
            <w:color w:val="auto"/>
            <w:szCs w:val="22"/>
            <w:lang w:val="de-DE" w:eastAsia="de-DE"/>
          </w:rPr>
          <w:t>https://www.centric.eu/de/</w:t>
        </w:r>
      </w:hyperlink>
      <w:r w:rsidR="00E73028" w:rsidRPr="00E73028">
        <w:rPr>
          <w:rFonts w:cs="Arial"/>
          <w:szCs w:val="22"/>
          <w:lang w:val="de-DE" w:eastAsia="de-DE"/>
        </w:rPr>
        <w:t xml:space="preserve"> </w:t>
      </w:r>
    </w:p>
    <w:p w14:paraId="7598D07A" w14:textId="77777777" w:rsidR="0072562E" w:rsidRDefault="0072562E" w:rsidP="0014209C">
      <w:pPr>
        <w:spacing w:line="276" w:lineRule="auto"/>
        <w:rPr>
          <w:rFonts w:cs="Arial"/>
          <w:b/>
          <w:i/>
          <w:sz w:val="20"/>
          <w:lang w:val="de-DE" w:eastAsia="de-DE"/>
        </w:rPr>
      </w:pPr>
    </w:p>
    <w:p w14:paraId="716425AB" w14:textId="77777777" w:rsidR="0078735B" w:rsidRDefault="0078735B" w:rsidP="0014209C">
      <w:pPr>
        <w:spacing w:line="276" w:lineRule="auto"/>
        <w:rPr>
          <w:rFonts w:cs="Arial"/>
          <w:b/>
          <w:i/>
          <w:sz w:val="20"/>
          <w:lang w:val="de-DE" w:eastAsia="de-DE"/>
        </w:rPr>
      </w:pPr>
    </w:p>
    <w:p w14:paraId="2A05F54D" w14:textId="77777777" w:rsidR="0078735B" w:rsidRDefault="0078735B" w:rsidP="0014209C">
      <w:pPr>
        <w:spacing w:line="276" w:lineRule="auto"/>
        <w:rPr>
          <w:rFonts w:cs="Arial"/>
          <w:b/>
          <w:i/>
          <w:sz w:val="20"/>
          <w:lang w:val="de-DE" w:eastAsia="de-DE"/>
        </w:rPr>
      </w:pPr>
    </w:p>
    <w:p w14:paraId="41A05F44" w14:textId="77777777" w:rsidR="0078735B" w:rsidRDefault="0078735B" w:rsidP="0014209C">
      <w:pPr>
        <w:spacing w:line="276" w:lineRule="auto"/>
        <w:rPr>
          <w:rFonts w:cs="Arial"/>
          <w:b/>
          <w:i/>
          <w:sz w:val="20"/>
          <w:lang w:val="de-DE" w:eastAsia="de-DE"/>
        </w:rPr>
      </w:pPr>
    </w:p>
    <w:p w14:paraId="54580B34" w14:textId="77777777" w:rsidR="0078735B" w:rsidRDefault="0078735B" w:rsidP="0014209C">
      <w:pPr>
        <w:spacing w:line="276" w:lineRule="auto"/>
        <w:rPr>
          <w:rFonts w:cs="Arial"/>
          <w:b/>
          <w:i/>
          <w:sz w:val="20"/>
          <w:lang w:val="de-DE" w:eastAsia="de-DE"/>
        </w:rPr>
      </w:pPr>
    </w:p>
    <w:p w14:paraId="325FF774" w14:textId="77777777" w:rsidR="0035584F" w:rsidRPr="00C956A2" w:rsidRDefault="0035584F" w:rsidP="0035584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r w:rsidRPr="00C956A2">
        <w:rPr>
          <w:rFonts w:ascii="Arial" w:hAnsi="Arial" w:cs="Arial"/>
          <w:b/>
          <w:sz w:val="22"/>
          <w:szCs w:val="22"/>
        </w:rPr>
        <w:lastRenderedPageBreak/>
        <w:t>Dateiservice:</w:t>
      </w:r>
    </w:p>
    <w:p w14:paraId="26A4EF0A" w14:textId="7B1F351C" w:rsidR="0035584F" w:rsidRPr="00664ECC" w:rsidRDefault="0035584F" w:rsidP="0035584F">
      <w:pPr>
        <w:spacing w:before="100" w:beforeAutospacing="1" w:after="100" w:afterAutospacing="1"/>
        <w:jc w:val="both"/>
        <w:rPr>
          <w:bCs/>
          <w:szCs w:val="22"/>
          <w:lang w:val="de-DE"/>
        </w:rPr>
      </w:pPr>
      <w:r w:rsidRPr="00664ECC">
        <w:rPr>
          <w:rFonts w:cs="Arial"/>
          <w:szCs w:val="22"/>
          <w:lang w:val="de-DE"/>
        </w:rPr>
        <w:t xml:space="preserve">Alle Text- und Bilddateien stehen Ihnen honorarfrei in druckfähiger Qualität zur Verfügung, bitte fragen Sie diese gerne an unter </w:t>
      </w:r>
      <w:hyperlink r:id="rId9" w:history="1">
        <w:r w:rsidRPr="00664ECC">
          <w:rPr>
            <w:rStyle w:val="Hyperlink"/>
            <w:rFonts w:cs="Arial"/>
            <w:szCs w:val="22"/>
            <w:lang w:val="de-DE"/>
          </w:rPr>
          <w:t>presse@u3marketing.com</w:t>
        </w:r>
      </w:hyperlink>
      <w:r w:rsidRPr="00664ECC">
        <w:rPr>
          <w:rFonts w:cs="Arial"/>
          <w:szCs w:val="22"/>
          <w:lang w:val="de-DE"/>
        </w:rPr>
        <w:t xml:space="preserve"> oder direkt per Download unter </w:t>
      </w:r>
      <w:hyperlink r:id="rId10" w:history="1">
        <w:r w:rsidRPr="00664ECC">
          <w:rPr>
            <w:rStyle w:val="Hyperlink"/>
            <w:rFonts w:cs="Arial"/>
            <w:szCs w:val="22"/>
            <w:lang w:val="de-DE"/>
          </w:rPr>
          <w:t>https://www.u3mu.com/presseportal/centric-it-solutions-gmbh.html</w:t>
        </w:r>
      </w:hyperlink>
    </w:p>
    <w:p w14:paraId="327C3854" w14:textId="58B9E154" w:rsidR="00664ECC" w:rsidRDefault="0078735B" w:rsidP="0035584F">
      <w:pPr>
        <w:jc w:val="both"/>
        <w:rPr>
          <w:rFonts w:cs="Arial"/>
          <w:iCs/>
          <w:sz w:val="20"/>
          <w:lang w:val="de-DE" w:eastAsia="de-DE"/>
        </w:rPr>
      </w:pPr>
      <w:r w:rsidRPr="00476AF5">
        <w:rPr>
          <w:rFonts w:cs="Arial"/>
          <w:iCs/>
          <w:sz w:val="20"/>
          <w:lang w:val="de-DE" w:eastAsia="de-DE"/>
        </w:rPr>
        <w:t>Datei 1: Portrait Sascha Kaiser</w:t>
      </w:r>
      <w:r w:rsidR="00B97C03">
        <w:rPr>
          <w:rFonts w:cs="Arial"/>
          <w:iCs/>
          <w:sz w:val="20"/>
          <w:lang w:val="de-DE" w:eastAsia="de-DE"/>
        </w:rPr>
        <w:tab/>
      </w:r>
      <w:r w:rsidR="00B97C03">
        <w:rPr>
          <w:rFonts w:cs="Arial"/>
          <w:iCs/>
          <w:sz w:val="20"/>
          <w:lang w:val="de-DE" w:eastAsia="de-DE"/>
        </w:rPr>
        <w:tab/>
      </w:r>
      <w:r w:rsidR="00B97C03">
        <w:rPr>
          <w:rFonts w:cs="Arial"/>
          <w:iCs/>
          <w:sz w:val="20"/>
          <w:lang w:val="de-DE" w:eastAsia="de-DE"/>
        </w:rPr>
        <w:tab/>
      </w:r>
      <w:r w:rsidR="00B97C03">
        <w:rPr>
          <w:rFonts w:cs="Arial"/>
          <w:iCs/>
          <w:sz w:val="20"/>
          <w:lang w:val="de-DE" w:eastAsia="de-DE"/>
        </w:rPr>
        <w:tab/>
        <w:t xml:space="preserve">   Datei 2: Logo mdt Gruppe</w:t>
      </w:r>
    </w:p>
    <w:p w14:paraId="19B558B8" w14:textId="77777777" w:rsidR="00664ECC" w:rsidRDefault="00664ECC" w:rsidP="0035584F">
      <w:pPr>
        <w:jc w:val="both"/>
        <w:rPr>
          <w:rFonts w:cs="Arial"/>
          <w:sz w:val="20"/>
          <w:lang w:val="en-US"/>
        </w:rPr>
      </w:pPr>
      <w:r>
        <w:rPr>
          <w:rFonts w:cs="Arial"/>
          <w:iCs/>
          <w:sz w:val="20"/>
          <w:lang w:val="de-DE" w:eastAsia="de-DE"/>
        </w:rPr>
        <w:tab/>
      </w:r>
      <w:proofErr w:type="spellStart"/>
      <w:r>
        <w:rPr>
          <w:rFonts w:cs="Arial"/>
          <w:sz w:val="20"/>
          <w:lang w:val="en-US"/>
        </w:rPr>
        <w:t>Prokurist</w:t>
      </w:r>
      <w:proofErr w:type="spellEnd"/>
      <w:r>
        <w:rPr>
          <w:rFonts w:cs="Arial"/>
          <w:sz w:val="20"/>
          <w:lang w:val="en-US"/>
        </w:rPr>
        <w:t xml:space="preserve"> und Head of Sales</w:t>
      </w:r>
    </w:p>
    <w:p w14:paraId="1E7BB238" w14:textId="639C7980" w:rsidR="00476AF5" w:rsidRPr="00664ECC" w:rsidRDefault="00664ECC" w:rsidP="0035584F">
      <w:pPr>
        <w:jc w:val="both"/>
        <w:rPr>
          <w:rFonts w:cs="Arial"/>
          <w:iCs/>
          <w:sz w:val="20"/>
          <w:lang w:val="en-US" w:eastAsia="de-DE"/>
        </w:rPr>
      </w:pPr>
      <w:r>
        <w:rPr>
          <w:rFonts w:cs="Arial"/>
          <w:sz w:val="20"/>
          <w:lang w:val="en-US"/>
        </w:rPr>
        <w:tab/>
      </w:r>
      <w:proofErr w:type="gramStart"/>
      <w:r w:rsidR="00476AF5" w:rsidRPr="00664ECC">
        <w:rPr>
          <w:rFonts w:cs="Arial"/>
          <w:sz w:val="20"/>
          <w:lang w:val="en-US"/>
        </w:rPr>
        <w:t>mdt</w:t>
      </w:r>
      <w:proofErr w:type="gramEnd"/>
      <w:r w:rsidR="00476AF5" w:rsidRPr="00664ECC">
        <w:rPr>
          <w:rFonts w:cs="Arial"/>
          <w:sz w:val="20"/>
          <w:lang w:val="en-US"/>
        </w:rPr>
        <w:t xml:space="preserve"> Software Service GmbH</w:t>
      </w:r>
    </w:p>
    <w:p w14:paraId="05B5233B" w14:textId="28A43737" w:rsidR="00476AF5" w:rsidRDefault="00B97C03" w:rsidP="00B97C03">
      <w:pPr>
        <w:jc w:val="both"/>
        <w:rPr>
          <w:rFonts w:cs="Arial"/>
          <w:iCs/>
          <w:sz w:val="20"/>
          <w:lang w:val="de-DE" w:eastAsia="de-DE"/>
        </w:rPr>
      </w:pPr>
      <w:r>
        <w:rPr>
          <w:rFonts w:cs="Arial"/>
          <w:iCs/>
          <w:noProof/>
          <w:sz w:val="20"/>
          <w:lang w:val="de-DE" w:eastAsia="de-DE" w:bidi="ar-SA"/>
        </w:rPr>
        <w:drawing>
          <wp:anchor distT="0" distB="0" distL="114300" distR="114300" simplePos="0" relativeHeight="251658240" behindDoc="1" locked="0" layoutInCell="1" allowOverlap="1" wp14:anchorId="35BE95A9" wp14:editId="761AE262">
            <wp:simplePos x="0" y="0"/>
            <wp:positionH relativeFrom="column">
              <wp:posOffset>3834765</wp:posOffset>
            </wp:positionH>
            <wp:positionV relativeFrom="paragraph">
              <wp:posOffset>55880</wp:posOffset>
            </wp:positionV>
            <wp:extent cx="1649128" cy="1466850"/>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t_Gruppe_Z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9128" cy="1466850"/>
                    </a:xfrm>
                    <a:prstGeom prst="rect">
                      <a:avLst/>
                    </a:prstGeom>
                  </pic:spPr>
                </pic:pic>
              </a:graphicData>
            </a:graphic>
            <wp14:sizeRelH relativeFrom="margin">
              <wp14:pctWidth>0</wp14:pctWidth>
            </wp14:sizeRelH>
            <wp14:sizeRelV relativeFrom="margin">
              <wp14:pctHeight>0</wp14:pctHeight>
            </wp14:sizeRelV>
          </wp:anchor>
        </w:drawing>
      </w:r>
      <w:r w:rsidR="00476AF5">
        <w:rPr>
          <w:rFonts w:cs="Arial"/>
          <w:iCs/>
          <w:noProof/>
          <w:sz w:val="20"/>
          <w:lang w:val="de-DE" w:eastAsia="de-DE" w:bidi="ar-SA"/>
        </w:rPr>
        <w:drawing>
          <wp:inline distT="0" distB="0" distL="0" distR="0" wp14:anchorId="249F74D1" wp14:editId="491D5791">
            <wp:extent cx="2555319" cy="2781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scha Kaiser, Prokurist und Head of Sales der mdt Software Service GmbH_(640_x_480).jpg"/>
                    <pic:cNvPicPr/>
                  </pic:nvPicPr>
                  <pic:blipFill>
                    <a:blip r:embed="rId12">
                      <a:extLst>
                        <a:ext uri="{28A0092B-C50C-407E-A947-70E740481C1C}">
                          <a14:useLocalDpi xmlns:a14="http://schemas.microsoft.com/office/drawing/2010/main" val="0"/>
                        </a:ext>
                      </a:extLst>
                    </a:blip>
                    <a:stretch>
                      <a:fillRect/>
                    </a:stretch>
                  </pic:blipFill>
                  <pic:spPr>
                    <a:xfrm>
                      <a:off x="0" y="0"/>
                      <a:ext cx="2563998" cy="2790747"/>
                    </a:xfrm>
                    <a:prstGeom prst="rect">
                      <a:avLst/>
                    </a:prstGeom>
                  </pic:spPr>
                </pic:pic>
              </a:graphicData>
            </a:graphic>
          </wp:inline>
        </w:drawing>
      </w:r>
      <w:r w:rsidR="00664ECC">
        <w:rPr>
          <w:rFonts w:cs="Arial"/>
          <w:iCs/>
          <w:sz w:val="20"/>
          <w:lang w:val="de-DE" w:eastAsia="de-DE"/>
        </w:rPr>
        <w:tab/>
      </w:r>
      <w:r w:rsidR="00664ECC">
        <w:rPr>
          <w:rFonts w:cs="Arial"/>
          <w:iCs/>
          <w:sz w:val="20"/>
          <w:lang w:val="de-DE" w:eastAsia="de-DE"/>
        </w:rPr>
        <w:tab/>
      </w:r>
    </w:p>
    <w:p w14:paraId="3EE6EE68" w14:textId="77777777" w:rsidR="00B97C03" w:rsidRDefault="00B97C03" w:rsidP="00B97C03">
      <w:pPr>
        <w:jc w:val="both"/>
        <w:rPr>
          <w:rFonts w:cs="Arial"/>
          <w:iCs/>
          <w:sz w:val="20"/>
          <w:lang w:val="de-DE" w:eastAsia="de-DE"/>
        </w:rPr>
      </w:pPr>
    </w:p>
    <w:p w14:paraId="72765520" w14:textId="520B5B91" w:rsidR="0078735B" w:rsidRDefault="00B97C03" w:rsidP="00B97C03">
      <w:pPr>
        <w:rPr>
          <w:rFonts w:cs="Arial"/>
          <w:iCs/>
          <w:sz w:val="20"/>
          <w:lang w:val="de-DE" w:eastAsia="de-DE"/>
        </w:rPr>
      </w:pPr>
      <w:r>
        <w:rPr>
          <w:rFonts w:cs="Arial"/>
          <w:iCs/>
          <w:sz w:val="20"/>
          <w:lang w:val="de-DE" w:eastAsia="de-DE"/>
        </w:rPr>
        <w:t>Datei 3</w:t>
      </w:r>
      <w:r w:rsidR="0078735B">
        <w:rPr>
          <w:rFonts w:cs="Arial"/>
          <w:iCs/>
          <w:sz w:val="20"/>
          <w:lang w:val="de-DE" w:eastAsia="de-DE"/>
        </w:rPr>
        <w:t>: Portrait Jens-Peter Hess</w:t>
      </w:r>
      <w:r w:rsidR="00664ECC">
        <w:rPr>
          <w:rFonts w:cs="Arial"/>
          <w:iCs/>
          <w:sz w:val="20"/>
          <w:lang w:val="de-DE" w:eastAsia="de-DE"/>
        </w:rPr>
        <w:tab/>
      </w:r>
      <w:r>
        <w:rPr>
          <w:rFonts w:cs="Arial"/>
          <w:iCs/>
          <w:sz w:val="20"/>
          <w:lang w:val="de-DE" w:eastAsia="de-DE"/>
        </w:rPr>
        <w:tab/>
      </w:r>
      <w:r>
        <w:rPr>
          <w:rFonts w:cs="Arial"/>
          <w:iCs/>
          <w:sz w:val="20"/>
          <w:lang w:val="de-DE" w:eastAsia="de-DE"/>
        </w:rPr>
        <w:tab/>
        <w:t xml:space="preserve">     Datei 4: Logo Centric Deutschland</w:t>
      </w:r>
      <w:r w:rsidR="00664ECC">
        <w:rPr>
          <w:rFonts w:cs="Arial"/>
          <w:iCs/>
          <w:sz w:val="20"/>
          <w:lang w:val="de-DE" w:eastAsia="de-DE"/>
        </w:rPr>
        <w:t xml:space="preserve">      </w:t>
      </w:r>
    </w:p>
    <w:p w14:paraId="2333058E" w14:textId="51D18B3D" w:rsidR="00476AF5" w:rsidRDefault="00B97C03" w:rsidP="00B97C03">
      <w:pPr>
        <w:rPr>
          <w:rFonts w:cs="Arial"/>
          <w:iCs/>
          <w:sz w:val="20"/>
          <w:lang w:val="de-DE" w:eastAsia="de-DE"/>
        </w:rPr>
      </w:pPr>
      <w:r>
        <w:rPr>
          <w:rFonts w:cs="Arial"/>
          <w:iCs/>
          <w:noProof/>
          <w:sz w:val="20"/>
          <w:lang w:val="de-DE" w:eastAsia="de-DE" w:bidi="ar-SA"/>
        </w:rPr>
        <w:drawing>
          <wp:anchor distT="0" distB="0" distL="114300" distR="114300" simplePos="0" relativeHeight="251659264" behindDoc="1" locked="0" layoutInCell="1" allowOverlap="1" wp14:anchorId="6C2CBD69" wp14:editId="01B4287D">
            <wp:simplePos x="0" y="0"/>
            <wp:positionH relativeFrom="column">
              <wp:posOffset>3310890</wp:posOffset>
            </wp:positionH>
            <wp:positionV relativeFrom="paragraph">
              <wp:posOffset>224790</wp:posOffset>
            </wp:positionV>
            <wp:extent cx="2687320" cy="7810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entric_L_FC_(320_x_400).jpg"/>
                    <pic:cNvPicPr/>
                  </pic:nvPicPr>
                  <pic:blipFill>
                    <a:blip r:embed="rId13">
                      <a:extLst>
                        <a:ext uri="{28A0092B-C50C-407E-A947-70E740481C1C}">
                          <a14:useLocalDpi xmlns:a14="http://schemas.microsoft.com/office/drawing/2010/main" val="0"/>
                        </a:ext>
                      </a:extLst>
                    </a:blip>
                    <a:stretch>
                      <a:fillRect/>
                    </a:stretch>
                  </pic:blipFill>
                  <pic:spPr>
                    <a:xfrm>
                      <a:off x="0" y="0"/>
                      <a:ext cx="2687320" cy="781050"/>
                    </a:xfrm>
                    <a:prstGeom prst="rect">
                      <a:avLst/>
                    </a:prstGeom>
                  </pic:spPr>
                </pic:pic>
              </a:graphicData>
            </a:graphic>
            <wp14:sizeRelH relativeFrom="margin">
              <wp14:pctWidth>0</wp14:pctWidth>
            </wp14:sizeRelH>
            <wp14:sizeRelV relativeFrom="margin">
              <wp14:pctHeight>0</wp14:pctHeight>
            </wp14:sizeRelV>
          </wp:anchor>
        </w:drawing>
      </w:r>
      <w:r w:rsidR="00664ECC">
        <w:rPr>
          <w:rFonts w:cs="Arial"/>
          <w:iCs/>
          <w:sz w:val="20"/>
          <w:lang w:val="de-DE" w:eastAsia="de-DE"/>
        </w:rPr>
        <w:tab/>
        <w:t>Geschäftsführer Centric Deutschland</w:t>
      </w:r>
    </w:p>
    <w:p w14:paraId="345435DE" w14:textId="19F4724C" w:rsidR="00664ECC" w:rsidRDefault="00476AF5" w:rsidP="0035584F">
      <w:pPr>
        <w:jc w:val="both"/>
        <w:rPr>
          <w:rFonts w:cs="Arial"/>
          <w:iCs/>
          <w:sz w:val="20"/>
          <w:lang w:val="en-US" w:eastAsia="de-DE"/>
        </w:rPr>
      </w:pPr>
      <w:r>
        <w:rPr>
          <w:rFonts w:cs="Arial"/>
          <w:iCs/>
          <w:noProof/>
          <w:sz w:val="20"/>
          <w:lang w:val="de-DE" w:eastAsia="de-DE" w:bidi="ar-SA"/>
        </w:rPr>
        <w:drawing>
          <wp:inline distT="0" distB="0" distL="0" distR="0" wp14:anchorId="5A0DE57B" wp14:editId="4151E18D">
            <wp:extent cx="2571302" cy="280987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ns-Peter Hess, Geschäftsführer, Centric Deutschland_(388_x_426).jpg"/>
                    <pic:cNvPicPr/>
                  </pic:nvPicPr>
                  <pic:blipFill>
                    <a:blip r:embed="rId14">
                      <a:extLst>
                        <a:ext uri="{28A0092B-C50C-407E-A947-70E740481C1C}">
                          <a14:useLocalDpi xmlns:a14="http://schemas.microsoft.com/office/drawing/2010/main" val="0"/>
                        </a:ext>
                      </a:extLst>
                    </a:blip>
                    <a:stretch>
                      <a:fillRect/>
                    </a:stretch>
                  </pic:blipFill>
                  <pic:spPr>
                    <a:xfrm>
                      <a:off x="0" y="0"/>
                      <a:ext cx="2615831" cy="2858536"/>
                    </a:xfrm>
                    <a:prstGeom prst="rect">
                      <a:avLst/>
                    </a:prstGeom>
                  </pic:spPr>
                </pic:pic>
              </a:graphicData>
            </a:graphic>
          </wp:inline>
        </w:drawing>
      </w:r>
      <w:r w:rsidR="00664ECC" w:rsidRPr="00664ECC">
        <w:rPr>
          <w:rFonts w:cs="Arial"/>
          <w:iCs/>
          <w:sz w:val="20"/>
          <w:lang w:val="en-US" w:eastAsia="de-DE"/>
        </w:rPr>
        <w:tab/>
      </w:r>
      <w:r w:rsidR="00664ECC" w:rsidRPr="00664ECC">
        <w:rPr>
          <w:rFonts w:cs="Arial"/>
          <w:iCs/>
          <w:sz w:val="20"/>
          <w:lang w:val="en-US" w:eastAsia="de-DE"/>
        </w:rPr>
        <w:tab/>
      </w:r>
    </w:p>
    <w:p w14:paraId="33714404" w14:textId="77777777" w:rsidR="00664ECC" w:rsidRDefault="00664ECC" w:rsidP="0035584F">
      <w:pPr>
        <w:jc w:val="both"/>
        <w:rPr>
          <w:rFonts w:cs="Arial"/>
          <w:iCs/>
          <w:sz w:val="20"/>
          <w:lang w:val="en-US" w:eastAsia="de-DE"/>
        </w:rPr>
      </w:pPr>
      <w:r>
        <w:rPr>
          <w:rFonts w:cs="Arial"/>
          <w:iCs/>
          <w:sz w:val="20"/>
          <w:lang w:val="en-US" w:eastAsia="de-DE"/>
        </w:rPr>
        <w:tab/>
      </w:r>
      <w:r>
        <w:rPr>
          <w:rFonts w:cs="Arial"/>
          <w:iCs/>
          <w:sz w:val="20"/>
          <w:lang w:val="en-US" w:eastAsia="de-DE"/>
        </w:rPr>
        <w:tab/>
      </w:r>
      <w:r>
        <w:rPr>
          <w:rFonts w:cs="Arial"/>
          <w:iCs/>
          <w:sz w:val="20"/>
          <w:lang w:val="en-US" w:eastAsia="de-DE"/>
        </w:rPr>
        <w:tab/>
      </w:r>
      <w:r>
        <w:rPr>
          <w:rFonts w:cs="Arial"/>
          <w:iCs/>
          <w:sz w:val="20"/>
          <w:lang w:val="en-US" w:eastAsia="de-DE"/>
        </w:rPr>
        <w:tab/>
      </w:r>
      <w:r>
        <w:rPr>
          <w:rFonts w:cs="Arial"/>
          <w:iCs/>
          <w:sz w:val="20"/>
          <w:lang w:val="en-US" w:eastAsia="de-DE"/>
        </w:rPr>
        <w:tab/>
      </w:r>
      <w:r>
        <w:rPr>
          <w:rFonts w:cs="Arial"/>
          <w:iCs/>
          <w:sz w:val="20"/>
          <w:lang w:val="en-US" w:eastAsia="de-DE"/>
        </w:rPr>
        <w:tab/>
      </w:r>
      <w:r>
        <w:rPr>
          <w:rFonts w:cs="Arial"/>
          <w:iCs/>
          <w:sz w:val="20"/>
          <w:lang w:val="en-US" w:eastAsia="de-DE"/>
        </w:rPr>
        <w:tab/>
      </w:r>
    </w:p>
    <w:p w14:paraId="1179B9BA" w14:textId="2DE7689F" w:rsidR="00664ECC" w:rsidRPr="00B97C03" w:rsidRDefault="00664ECC" w:rsidP="00B97C03">
      <w:pPr>
        <w:jc w:val="both"/>
        <w:rPr>
          <w:rFonts w:cs="Arial"/>
          <w:iCs/>
          <w:sz w:val="20"/>
          <w:lang w:val="en-US" w:eastAsia="de-DE"/>
        </w:rPr>
      </w:pPr>
      <w:r>
        <w:rPr>
          <w:rFonts w:cs="Arial"/>
          <w:iCs/>
          <w:sz w:val="20"/>
          <w:lang w:val="en-US" w:eastAsia="de-DE"/>
        </w:rPr>
        <w:lastRenderedPageBreak/>
        <w:tab/>
      </w:r>
      <w:r>
        <w:rPr>
          <w:rFonts w:cs="Arial"/>
          <w:iCs/>
          <w:sz w:val="20"/>
          <w:lang w:val="en-US" w:eastAsia="de-DE"/>
        </w:rPr>
        <w:tab/>
      </w:r>
      <w:r>
        <w:rPr>
          <w:rFonts w:cs="Arial"/>
          <w:iCs/>
          <w:sz w:val="20"/>
          <w:lang w:val="en-US" w:eastAsia="de-DE"/>
        </w:rPr>
        <w:tab/>
      </w:r>
      <w:r>
        <w:rPr>
          <w:rFonts w:cs="Arial"/>
          <w:iCs/>
          <w:sz w:val="20"/>
          <w:lang w:val="en-US" w:eastAsia="de-DE"/>
        </w:rPr>
        <w:tab/>
      </w:r>
      <w:r>
        <w:rPr>
          <w:rFonts w:cs="Arial"/>
          <w:iCs/>
          <w:sz w:val="20"/>
          <w:lang w:val="en-US" w:eastAsia="de-DE"/>
        </w:rPr>
        <w:tab/>
      </w:r>
      <w:r>
        <w:rPr>
          <w:rFonts w:cs="Arial"/>
          <w:iCs/>
          <w:sz w:val="20"/>
          <w:lang w:val="en-US" w:eastAsia="de-DE"/>
        </w:rPr>
        <w:tab/>
      </w:r>
      <w:r>
        <w:rPr>
          <w:rFonts w:cs="Arial"/>
          <w:iCs/>
          <w:sz w:val="20"/>
          <w:lang w:val="en-US" w:eastAsia="de-DE"/>
        </w:rPr>
        <w:tab/>
      </w:r>
    </w:p>
    <w:p w14:paraId="51146E2D" w14:textId="66345794" w:rsidR="0072562E" w:rsidRPr="00664ECC" w:rsidRDefault="0072562E" w:rsidP="0078735B">
      <w:pPr>
        <w:spacing w:line="276" w:lineRule="auto"/>
        <w:rPr>
          <w:rFonts w:cs="Arial"/>
          <w:b/>
          <w:lang w:val="en-US"/>
        </w:rPr>
      </w:pPr>
      <w:r w:rsidRPr="00664ECC">
        <w:rPr>
          <w:rFonts w:cs="Arial"/>
          <w:b/>
          <w:lang w:val="en-US"/>
        </w:rPr>
        <w:t>Über Centric</w:t>
      </w:r>
      <w:r w:rsidR="0078735B" w:rsidRPr="00664ECC">
        <w:rPr>
          <w:rFonts w:cs="Arial"/>
          <w:b/>
          <w:lang w:val="en-US"/>
        </w:rPr>
        <w:t>:</w:t>
      </w:r>
    </w:p>
    <w:p w14:paraId="45A53DD1" w14:textId="77777777" w:rsidR="0078735B" w:rsidRPr="00664ECC" w:rsidRDefault="0078735B" w:rsidP="0078735B">
      <w:pPr>
        <w:spacing w:line="276" w:lineRule="auto"/>
        <w:rPr>
          <w:rFonts w:cs="Arial"/>
          <w:b/>
          <w:lang w:val="en-US"/>
        </w:rPr>
      </w:pPr>
    </w:p>
    <w:p w14:paraId="17D3857F" w14:textId="77777777" w:rsidR="0072562E" w:rsidRPr="0072562E" w:rsidRDefault="0072562E" w:rsidP="0078735B">
      <w:pPr>
        <w:autoSpaceDE w:val="0"/>
        <w:autoSpaceDN w:val="0"/>
        <w:spacing w:line="276" w:lineRule="auto"/>
        <w:rPr>
          <w:rFonts w:cs="Arial"/>
          <w:lang w:val="de-DE"/>
        </w:rPr>
      </w:pPr>
      <w:r w:rsidRPr="00664ECC">
        <w:rPr>
          <w:rFonts w:cs="Arial"/>
          <w:color w:val="000000" w:themeColor="text1"/>
          <w:lang w:val="en-US" w:eastAsia="de-DE"/>
        </w:rPr>
        <w:t xml:space="preserve">Centric </w:t>
      </w:r>
      <w:proofErr w:type="spellStart"/>
      <w:r w:rsidRPr="00664ECC">
        <w:rPr>
          <w:rFonts w:cs="Arial"/>
          <w:color w:val="000000" w:themeColor="text1"/>
          <w:lang w:val="en-US" w:eastAsia="de-DE"/>
        </w:rPr>
        <w:t>bietet</w:t>
      </w:r>
      <w:proofErr w:type="spellEnd"/>
      <w:r w:rsidRPr="00664ECC">
        <w:rPr>
          <w:rFonts w:cs="Arial"/>
          <w:color w:val="000000" w:themeColor="text1"/>
          <w:lang w:val="en-US" w:eastAsia="de-DE"/>
        </w:rPr>
        <w:t xml:space="preserve"> </w:t>
      </w:r>
      <w:proofErr w:type="spellStart"/>
      <w:r w:rsidRPr="00664ECC">
        <w:rPr>
          <w:rFonts w:cs="Arial"/>
          <w:color w:val="000000" w:themeColor="text1"/>
          <w:lang w:val="en-US" w:eastAsia="de-DE"/>
        </w:rPr>
        <w:t>Softwarelösungen</w:t>
      </w:r>
      <w:proofErr w:type="spellEnd"/>
      <w:r w:rsidRPr="00664ECC">
        <w:rPr>
          <w:rFonts w:cs="Arial"/>
          <w:color w:val="000000" w:themeColor="text1"/>
          <w:lang w:val="en-US" w:eastAsia="de-DE"/>
        </w:rPr>
        <w:t xml:space="preserve">, IT Outsourcing, Business Process Outsourcing </w:t>
      </w:r>
      <w:proofErr w:type="spellStart"/>
      <w:r w:rsidRPr="00664ECC">
        <w:rPr>
          <w:rFonts w:cs="Arial"/>
          <w:color w:val="000000" w:themeColor="text1"/>
          <w:lang w:val="en-US" w:eastAsia="de-DE"/>
        </w:rPr>
        <w:t>sowie</w:t>
      </w:r>
      <w:proofErr w:type="spellEnd"/>
      <w:r w:rsidRPr="00664ECC">
        <w:rPr>
          <w:rFonts w:cs="Arial"/>
          <w:color w:val="000000" w:themeColor="text1"/>
          <w:lang w:val="en-US" w:eastAsia="de-DE"/>
        </w:rPr>
        <w:t xml:space="preserve"> IT- und </w:t>
      </w:r>
      <w:proofErr w:type="spellStart"/>
      <w:r w:rsidRPr="00664ECC">
        <w:rPr>
          <w:rFonts w:cs="Arial"/>
          <w:color w:val="000000" w:themeColor="text1"/>
          <w:lang w:val="en-US" w:eastAsia="de-DE"/>
        </w:rPr>
        <w:t>Personaldienstleistu</w:t>
      </w:r>
      <w:r w:rsidRPr="004A30B4">
        <w:rPr>
          <w:rFonts w:cs="Arial"/>
          <w:color w:val="000000" w:themeColor="text1"/>
          <w:lang w:val="en-US" w:eastAsia="de-DE"/>
        </w:rPr>
        <w:t>ngen</w:t>
      </w:r>
      <w:proofErr w:type="spellEnd"/>
      <w:r w:rsidRPr="004A30B4">
        <w:rPr>
          <w:rFonts w:cs="Arial"/>
          <w:color w:val="000000" w:themeColor="text1"/>
          <w:lang w:val="en-US" w:eastAsia="de-DE"/>
        </w:rPr>
        <w:t xml:space="preserve">. </w:t>
      </w:r>
      <w:r w:rsidRPr="0072562E">
        <w:rPr>
          <w:rFonts w:cs="Arial"/>
          <w:color w:val="000000" w:themeColor="text1"/>
          <w:lang w:val="de-DE" w:eastAsia="de-DE"/>
        </w:rPr>
        <w:t>Das Unternehmen bringt Mitarbeiter, Partner und Kunden zusammen, um innovative und pragmatische Lösungen umzusetzen, die verantwortungsvolles Wachstum und Stabilität ermöglichen.</w:t>
      </w:r>
    </w:p>
    <w:p w14:paraId="28B5281D" w14:textId="77777777" w:rsidR="0072562E" w:rsidRPr="0072562E" w:rsidRDefault="0072562E" w:rsidP="0078735B">
      <w:pPr>
        <w:spacing w:before="100" w:beforeAutospacing="1" w:after="100" w:afterAutospacing="1" w:line="276" w:lineRule="auto"/>
        <w:jc w:val="both"/>
        <w:rPr>
          <w:rFonts w:cs="Arial"/>
          <w:lang w:val="de-DE"/>
        </w:rPr>
      </w:pPr>
      <w:r w:rsidRPr="0072562E">
        <w:rPr>
          <w:rFonts w:cs="Arial"/>
          <w:color w:val="000000" w:themeColor="text1"/>
          <w:lang w:val="de-DE" w:eastAsia="de-DE"/>
        </w:rPr>
        <w:t xml:space="preserve">Mehr als 4.300 Mitarbeiterinnen und Mitarbeiter in Europa zeichnen sich durch ihre hohe IT-Expertise in Verbindung mit langjähriger Erfahrung bei branchenspezifischen Geschäftsprozessen aus. </w:t>
      </w:r>
      <w:r w:rsidRPr="0072562E">
        <w:rPr>
          <w:rFonts w:cs="Arial"/>
          <w:lang w:val="de-DE"/>
        </w:rPr>
        <w:t>Centric hat 2019 einen Umsatz von 482 Millionen Euro und einen EBIT von 12 Millionen Euro erzielt.</w:t>
      </w:r>
    </w:p>
    <w:p w14:paraId="48D0A53F" w14:textId="77777777" w:rsidR="0072562E" w:rsidRPr="0078735B" w:rsidRDefault="0072562E" w:rsidP="0078735B">
      <w:pPr>
        <w:spacing w:before="100" w:beforeAutospacing="1" w:after="100" w:afterAutospacing="1" w:line="276" w:lineRule="auto"/>
        <w:jc w:val="both"/>
        <w:rPr>
          <w:rFonts w:cs="Arial"/>
          <w:b/>
          <w:color w:val="1A1A18"/>
          <w:szCs w:val="22"/>
          <w:lang w:val="de-DE"/>
        </w:rPr>
      </w:pPr>
      <w:r w:rsidRPr="0072562E">
        <w:rPr>
          <w:rFonts w:cs="Arial"/>
          <w:lang w:val="de-DE"/>
        </w:rPr>
        <w:t xml:space="preserve">In den deutschsprachigen Ländern fokussiert sich das Unternehmen auf die beiden Schwerpunkte On </w:t>
      </w:r>
      <w:proofErr w:type="spellStart"/>
      <w:r w:rsidRPr="0072562E">
        <w:rPr>
          <w:rFonts w:cs="Arial"/>
          <w:lang w:val="de-DE"/>
        </w:rPr>
        <w:t>Premises</w:t>
      </w:r>
      <w:proofErr w:type="spellEnd"/>
      <w:r w:rsidRPr="0072562E">
        <w:rPr>
          <w:rFonts w:cs="Arial"/>
          <w:lang w:val="de-DE"/>
        </w:rPr>
        <w:t xml:space="preserve"> und Cloud in den Bereichen SAP HCM und SAP SuccessFactors. Centric Deutschland bietet hier zahlreiche Add </w:t>
      </w:r>
      <w:proofErr w:type="spellStart"/>
      <w:r w:rsidRPr="0072562E">
        <w:rPr>
          <w:rFonts w:cs="Arial"/>
          <w:lang w:val="de-DE"/>
        </w:rPr>
        <w:t>Ons</w:t>
      </w:r>
      <w:proofErr w:type="spellEnd"/>
      <w:r w:rsidRPr="0072562E">
        <w:rPr>
          <w:rFonts w:cs="Arial"/>
          <w:lang w:val="de-DE"/>
        </w:rPr>
        <w:t xml:space="preserve"> zur Qualitätssicherung und Effizienzsteigerung von Personalprozessen </w:t>
      </w:r>
      <w:r w:rsidRPr="0072562E">
        <w:rPr>
          <w:rFonts w:cs="Arial"/>
          <w:color w:val="1A1A18"/>
          <w:lang w:val="de-DE"/>
        </w:rPr>
        <w:t xml:space="preserve">samt Komplettservice, von der Datenmigration über Beratung und </w:t>
      </w:r>
      <w:r w:rsidRPr="0078735B">
        <w:rPr>
          <w:rFonts w:cs="Arial"/>
          <w:color w:val="1A1A18"/>
          <w:szCs w:val="22"/>
          <w:lang w:val="de-DE"/>
        </w:rPr>
        <w:t>Schulung bis hin zum Support.</w:t>
      </w:r>
    </w:p>
    <w:p w14:paraId="42784D7A" w14:textId="377D8A6D" w:rsidR="0078735B" w:rsidRPr="0078735B" w:rsidRDefault="0078735B" w:rsidP="0078735B">
      <w:pPr>
        <w:spacing w:before="100" w:beforeAutospacing="1" w:after="100" w:afterAutospacing="1" w:line="276" w:lineRule="auto"/>
        <w:jc w:val="both"/>
        <w:rPr>
          <w:rFonts w:cs="Arial"/>
          <w:b/>
          <w:color w:val="1A1A18"/>
          <w:szCs w:val="22"/>
          <w:lang w:val="de-DE"/>
        </w:rPr>
      </w:pPr>
      <w:r w:rsidRPr="0078735B">
        <w:rPr>
          <w:rFonts w:cs="Arial"/>
          <w:b/>
          <w:color w:val="1A1A18"/>
          <w:szCs w:val="22"/>
          <w:lang w:val="de-DE"/>
        </w:rPr>
        <w:t>Üb</w:t>
      </w:r>
      <w:r>
        <w:rPr>
          <w:rFonts w:cs="Arial"/>
          <w:b/>
          <w:color w:val="1A1A18"/>
          <w:szCs w:val="22"/>
          <w:lang w:val="de-DE"/>
        </w:rPr>
        <w:t>er mdt:</w:t>
      </w:r>
    </w:p>
    <w:p w14:paraId="56BC8C91" w14:textId="58E35713" w:rsidR="0078735B" w:rsidRPr="0078735B" w:rsidRDefault="0078735B" w:rsidP="0078735B">
      <w:pPr>
        <w:spacing w:line="276" w:lineRule="auto"/>
        <w:jc w:val="both"/>
        <w:rPr>
          <w:rFonts w:cs="Arial"/>
          <w:szCs w:val="22"/>
          <w:lang w:val="de-DE"/>
        </w:rPr>
      </w:pPr>
      <w:r w:rsidRPr="0078735B">
        <w:rPr>
          <w:rFonts w:cs="Arial"/>
          <w:szCs w:val="22"/>
          <w:lang w:val="de-DE"/>
        </w:rPr>
        <w:t>Die mdt Gruppe ist seit 21 Jahren als erfolgreiches IT-Unternehmen, durch ein Team mit der Mischung von Erfahrung und neuen Ideen, tätig. Sie entwickeln gern und in enger Absprache mit Interessenten und Kunden maßgeschneiderte Lösungen nach spezifischen Anforderungen, mit dem Ziel der Optimierung von Geschäftsprozessen. Aufgrund der mehrjährigen Erfahrung bringt die mdt Gruppe das Wissen aus über 1000 Kundenprojekten für die Lösung der jeweiligen Anforderungen mit.</w:t>
      </w:r>
    </w:p>
    <w:p w14:paraId="5C02219B" w14:textId="77777777" w:rsidR="0078735B" w:rsidRPr="0072562E" w:rsidRDefault="0078735B" w:rsidP="0072562E">
      <w:pPr>
        <w:spacing w:before="100" w:beforeAutospacing="1" w:after="100" w:afterAutospacing="1" w:line="276" w:lineRule="auto"/>
        <w:jc w:val="both"/>
        <w:rPr>
          <w:rFonts w:cs="Arial"/>
          <w:lang w:val="de-DE"/>
        </w:rPr>
      </w:pPr>
    </w:p>
    <w:p w14:paraId="4101652C" w14:textId="77777777" w:rsidR="0014209C" w:rsidRPr="00B97C03" w:rsidRDefault="0014209C" w:rsidP="0014209C">
      <w:pPr>
        <w:spacing w:before="100" w:beforeAutospacing="1" w:after="100" w:afterAutospacing="1" w:line="276" w:lineRule="auto"/>
        <w:jc w:val="both"/>
        <w:rPr>
          <w:rFonts w:cs="Arial"/>
          <w:sz w:val="20"/>
          <w:lang w:val="de-DE" w:eastAsia="de-DE"/>
        </w:rPr>
      </w:pPr>
    </w:p>
    <w:p w14:paraId="4752F757" w14:textId="77777777" w:rsidR="004F7BD3" w:rsidRPr="00B97C03" w:rsidRDefault="004F7BD3" w:rsidP="004F7BD3">
      <w:pPr>
        <w:widowControl w:val="0"/>
        <w:ind w:right="141"/>
        <w:rPr>
          <w:rFonts w:cs="Arial"/>
          <w:b/>
          <w:sz w:val="20"/>
          <w:lang w:val="en-US"/>
        </w:rPr>
      </w:pPr>
      <w:bookmarkStart w:id="1" w:name="bmkVoorMeerInformatie"/>
      <w:proofErr w:type="spellStart"/>
      <w:r w:rsidRPr="00B97C03">
        <w:rPr>
          <w:rFonts w:cs="Arial"/>
          <w:b/>
          <w:sz w:val="20"/>
          <w:lang w:val="en-US"/>
        </w:rPr>
        <w:t>Pressekontakt</w:t>
      </w:r>
      <w:proofErr w:type="spellEnd"/>
      <w:r w:rsidRPr="00B97C03">
        <w:rPr>
          <w:rFonts w:cs="Arial"/>
          <w:b/>
          <w:sz w:val="20"/>
          <w:lang w:val="en-US"/>
        </w:rPr>
        <w:t>:</w:t>
      </w:r>
      <w:r w:rsidRPr="00B97C03">
        <w:rPr>
          <w:rFonts w:cs="Arial"/>
          <w:b/>
          <w:sz w:val="20"/>
          <w:lang w:val="en-US"/>
        </w:rPr>
        <w:tab/>
      </w:r>
      <w:r w:rsidRPr="00B97C03">
        <w:rPr>
          <w:rFonts w:cs="Arial"/>
          <w:b/>
          <w:sz w:val="20"/>
          <w:lang w:val="en-US"/>
        </w:rPr>
        <w:tab/>
      </w:r>
      <w:r w:rsidRPr="00B97C03">
        <w:rPr>
          <w:rFonts w:cs="Arial"/>
          <w:b/>
          <w:sz w:val="20"/>
          <w:lang w:val="en-US"/>
        </w:rPr>
        <w:tab/>
      </w:r>
      <w:r w:rsidRPr="00B97C03">
        <w:rPr>
          <w:rFonts w:cs="Arial"/>
          <w:b/>
          <w:sz w:val="20"/>
          <w:lang w:val="en-US"/>
        </w:rPr>
        <w:tab/>
      </w:r>
      <w:r w:rsidRPr="00B97C03">
        <w:rPr>
          <w:rFonts w:cs="Arial"/>
          <w:b/>
          <w:sz w:val="20"/>
          <w:lang w:val="en-US"/>
        </w:rPr>
        <w:tab/>
      </w:r>
      <w:r w:rsidR="00E46FD6" w:rsidRPr="00B97C03">
        <w:rPr>
          <w:rFonts w:cs="Arial"/>
          <w:b/>
          <w:sz w:val="20"/>
          <w:lang w:val="en-US"/>
        </w:rPr>
        <w:tab/>
      </w:r>
      <w:proofErr w:type="spellStart"/>
      <w:r w:rsidRPr="00B97C03">
        <w:rPr>
          <w:rFonts w:cs="Arial"/>
          <w:b/>
          <w:sz w:val="20"/>
          <w:lang w:val="en-US"/>
        </w:rPr>
        <w:t>Presseservice</w:t>
      </w:r>
      <w:proofErr w:type="spellEnd"/>
      <w:r w:rsidRPr="00B97C03">
        <w:rPr>
          <w:rFonts w:cs="Arial"/>
          <w:b/>
          <w:sz w:val="20"/>
          <w:lang w:val="en-US"/>
        </w:rPr>
        <w:t>:</w:t>
      </w:r>
    </w:p>
    <w:p w14:paraId="1177764F" w14:textId="067253A5" w:rsidR="004F7BD3" w:rsidRPr="00B97C03" w:rsidRDefault="00E8687A" w:rsidP="00A140EC">
      <w:pPr>
        <w:spacing w:line="240" w:lineRule="auto"/>
        <w:rPr>
          <w:rFonts w:cs="Arial"/>
          <w:b/>
          <w:bCs/>
          <w:sz w:val="20"/>
          <w:lang w:val="en-US"/>
        </w:rPr>
      </w:pPr>
      <w:r w:rsidRPr="00B97C03">
        <w:rPr>
          <w:rFonts w:cs="Arial"/>
          <w:b/>
          <w:bCs/>
          <w:sz w:val="20"/>
          <w:lang w:val="en-US"/>
        </w:rPr>
        <w:t>Centric Cloud Solutions GmbH</w:t>
      </w:r>
      <w:r w:rsidR="004F7BD3" w:rsidRPr="00B97C03">
        <w:rPr>
          <w:rFonts w:cs="Arial"/>
          <w:b/>
          <w:bCs/>
          <w:sz w:val="20"/>
          <w:lang w:val="en-US"/>
        </w:rPr>
        <w:tab/>
      </w:r>
      <w:r w:rsidR="004F7BD3" w:rsidRPr="00B97C03">
        <w:rPr>
          <w:rFonts w:cs="Arial"/>
          <w:b/>
          <w:bCs/>
          <w:sz w:val="20"/>
          <w:lang w:val="en-US"/>
        </w:rPr>
        <w:tab/>
      </w:r>
      <w:r w:rsidR="004F7BD3" w:rsidRPr="00B97C03">
        <w:rPr>
          <w:rFonts w:cs="Arial"/>
          <w:b/>
          <w:bCs/>
          <w:sz w:val="20"/>
          <w:lang w:val="en-US"/>
        </w:rPr>
        <w:tab/>
      </w:r>
      <w:r w:rsidR="0014209C" w:rsidRPr="00B97C03">
        <w:rPr>
          <w:rFonts w:cs="Arial"/>
          <w:b/>
          <w:bCs/>
          <w:sz w:val="20"/>
          <w:lang w:val="en-US"/>
        </w:rPr>
        <w:t>U</w:t>
      </w:r>
      <w:r w:rsidR="00C956A2" w:rsidRPr="00B97C03">
        <w:rPr>
          <w:rFonts w:cs="Arial"/>
          <w:b/>
          <w:bCs/>
          <w:sz w:val="20"/>
          <w:lang w:val="en-US"/>
        </w:rPr>
        <w:t>3 marketing Mainz</w:t>
      </w:r>
    </w:p>
    <w:p w14:paraId="1D87552C" w14:textId="4DD82B80" w:rsidR="00ED22EB" w:rsidRPr="00B97C03" w:rsidRDefault="000326E7" w:rsidP="00ED22EB">
      <w:pPr>
        <w:spacing w:line="240" w:lineRule="auto"/>
        <w:rPr>
          <w:rFonts w:cs="Arial"/>
          <w:b/>
          <w:bCs/>
          <w:sz w:val="20"/>
          <w:lang w:val="de-DE"/>
        </w:rPr>
      </w:pPr>
      <w:r>
        <w:rPr>
          <w:rFonts w:cs="Arial"/>
          <w:b/>
          <w:bCs/>
          <w:sz w:val="20"/>
          <w:lang w:val="de-DE"/>
        </w:rPr>
        <w:t>Jens-Peter Hess</w:t>
      </w:r>
      <w:r w:rsidR="00E8687A" w:rsidRPr="00B97C03">
        <w:rPr>
          <w:rFonts w:cs="Arial"/>
          <w:b/>
          <w:bCs/>
          <w:sz w:val="20"/>
          <w:lang w:val="de-DE"/>
        </w:rPr>
        <w:tab/>
      </w:r>
      <w:r w:rsidR="00E8687A" w:rsidRPr="00B97C03">
        <w:rPr>
          <w:rFonts w:cs="Arial"/>
          <w:b/>
          <w:bCs/>
          <w:sz w:val="20"/>
          <w:lang w:val="de-DE"/>
        </w:rPr>
        <w:tab/>
      </w:r>
      <w:r w:rsidR="00E8687A" w:rsidRPr="00B97C03">
        <w:rPr>
          <w:rFonts w:cs="Arial"/>
          <w:b/>
          <w:bCs/>
          <w:sz w:val="20"/>
          <w:lang w:val="de-DE"/>
        </w:rPr>
        <w:tab/>
      </w:r>
      <w:r w:rsidR="00E8687A" w:rsidRPr="00B97C03">
        <w:rPr>
          <w:rFonts w:cs="Arial"/>
          <w:b/>
          <w:bCs/>
          <w:sz w:val="20"/>
          <w:lang w:val="de-DE"/>
        </w:rPr>
        <w:tab/>
      </w:r>
      <w:r w:rsidR="00E8687A" w:rsidRPr="00B97C03">
        <w:rPr>
          <w:rFonts w:cs="Arial"/>
          <w:b/>
          <w:bCs/>
          <w:sz w:val="20"/>
          <w:lang w:val="de-DE"/>
        </w:rPr>
        <w:tab/>
      </w:r>
      <w:r w:rsidR="00A02503" w:rsidRPr="00B97C03">
        <w:rPr>
          <w:rFonts w:cs="Arial"/>
          <w:b/>
          <w:bCs/>
          <w:sz w:val="20"/>
          <w:lang w:val="de-DE"/>
        </w:rPr>
        <w:t>Stefan Mussel</w:t>
      </w:r>
    </w:p>
    <w:p w14:paraId="658482AA" w14:textId="77777777" w:rsidR="004F7BD3" w:rsidRPr="00B97C03" w:rsidRDefault="00ED22EB" w:rsidP="00A140EC">
      <w:pPr>
        <w:spacing w:line="240" w:lineRule="auto"/>
        <w:rPr>
          <w:rFonts w:cs="Arial"/>
          <w:b/>
          <w:bCs/>
          <w:sz w:val="20"/>
          <w:lang w:val="de-DE"/>
        </w:rPr>
      </w:pPr>
      <w:r w:rsidRPr="00B97C03">
        <w:rPr>
          <w:rFonts w:cs="Arial"/>
          <w:bCs/>
          <w:iCs/>
          <w:sz w:val="20"/>
          <w:lang w:val="de-DE"/>
        </w:rPr>
        <w:t>Kronprinzenstraße 30</w:t>
      </w:r>
      <w:r w:rsidR="004F7BD3" w:rsidRPr="00B97C03">
        <w:rPr>
          <w:rFonts w:cs="Arial"/>
          <w:sz w:val="20"/>
          <w:lang w:val="de-DE"/>
        </w:rPr>
        <w:tab/>
      </w:r>
      <w:r w:rsidR="004F7BD3" w:rsidRPr="00B97C03">
        <w:rPr>
          <w:rFonts w:cs="Arial"/>
          <w:sz w:val="20"/>
          <w:lang w:val="de-DE"/>
        </w:rPr>
        <w:tab/>
      </w:r>
      <w:r w:rsidR="004F7BD3" w:rsidRPr="00B97C03">
        <w:rPr>
          <w:rFonts w:cs="Arial"/>
          <w:sz w:val="20"/>
          <w:lang w:val="de-DE"/>
        </w:rPr>
        <w:tab/>
      </w:r>
      <w:r w:rsidR="004F7BD3" w:rsidRPr="00B97C03">
        <w:rPr>
          <w:rFonts w:cs="Arial"/>
          <w:sz w:val="20"/>
          <w:lang w:val="de-DE"/>
        </w:rPr>
        <w:tab/>
      </w:r>
      <w:r w:rsidR="00E46FD6" w:rsidRPr="00B97C03">
        <w:rPr>
          <w:rFonts w:cs="Arial"/>
          <w:sz w:val="20"/>
          <w:lang w:val="de-DE"/>
        </w:rPr>
        <w:tab/>
      </w:r>
      <w:proofErr w:type="spellStart"/>
      <w:r w:rsidR="00FC4C4D" w:rsidRPr="00B97C03">
        <w:rPr>
          <w:rFonts w:cs="Arial"/>
          <w:sz w:val="20"/>
          <w:lang w:val="de-DE"/>
        </w:rPr>
        <w:t>Kästrich</w:t>
      </w:r>
      <w:proofErr w:type="spellEnd"/>
      <w:r w:rsidR="00FC4C4D" w:rsidRPr="00B97C03">
        <w:rPr>
          <w:rFonts w:cs="Arial"/>
          <w:sz w:val="20"/>
          <w:lang w:val="de-DE"/>
        </w:rPr>
        <w:t xml:space="preserve"> 10</w:t>
      </w:r>
    </w:p>
    <w:p w14:paraId="55E6C918" w14:textId="77777777" w:rsidR="00421FF8" w:rsidRPr="00B97C03" w:rsidRDefault="004F7BD3" w:rsidP="00421FF8">
      <w:pPr>
        <w:spacing w:line="240" w:lineRule="auto"/>
        <w:rPr>
          <w:rFonts w:cs="Arial"/>
          <w:sz w:val="20"/>
          <w:lang w:val="de-DE"/>
        </w:rPr>
      </w:pPr>
      <w:r w:rsidRPr="00B97C03">
        <w:rPr>
          <w:rFonts w:cs="Arial"/>
          <w:sz w:val="20"/>
          <w:lang w:val="de-DE"/>
        </w:rPr>
        <w:t>D-</w:t>
      </w:r>
      <w:r w:rsidR="003230FB" w:rsidRPr="00B97C03">
        <w:rPr>
          <w:rFonts w:cs="Arial"/>
          <w:sz w:val="20"/>
          <w:lang w:val="de-DE"/>
        </w:rPr>
        <w:t>45128</w:t>
      </w:r>
      <w:r w:rsidR="00F828A8" w:rsidRPr="00B97C03">
        <w:rPr>
          <w:rFonts w:cs="Arial"/>
          <w:sz w:val="20"/>
          <w:lang w:val="de-DE"/>
        </w:rPr>
        <w:t xml:space="preserve"> Essen</w:t>
      </w:r>
      <w:r w:rsidRPr="00B97C03">
        <w:rPr>
          <w:rFonts w:cs="Arial"/>
          <w:sz w:val="20"/>
          <w:lang w:val="de-DE"/>
        </w:rPr>
        <w:tab/>
      </w:r>
      <w:r w:rsidRPr="00B97C03">
        <w:rPr>
          <w:rFonts w:cs="Arial"/>
          <w:sz w:val="20"/>
          <w:lang w:val="de-DE"/>
        </w:rPr>
        <w:tab/>
      </w:r>
      <w:r w:rsidRPr="00B97C03">
        <w:rPr>
          <w:rFonts w:cs="Arial"/>
          <w:sz w:val="20"/>
          <w:lang w:val="de-DE"/>
        </w:rPr>
        <w:tab/>
      </w:r>
      <w:r w:rsidRPr="00B97C03">
        <w:rPr>
          <w:rFonts w:cs="Arial"/>
          <w:sz w:val="20"/>
          <w:lang w:val="de-DE"/>
        </w:rPr>
        <w:tab/>
      </w:r>
      <w:r w:rsidR="00E46FD6" w:rsidRPr="00B97C03">
        <w:rPr>
          <w:rFonts w:cs="Arial"/>
          <w:sz w:val="20"/>
          <w:lang w:val="de-DE"/>
        </w:rPr>
        <w:tab/>
      </w:r>
      <w:r w:rsidR="00F828A8" w:rsidRPr="00B97C03">
        <w:rPr>
          <w:rFonts w:cs="Arial"/>
          <w:sz w:val="20"/>
          <w:lang w:val="de-DE"/>
        </w:rPr>
        <w:tab/>
      </w:r>
      <w:r w:rsidR="00FC4C4D" w:rsidRPr="00B97C03">
        <w:rPr>
          <w:rFonts w:cs="Arial"/>
          <w:sz w:val="20"/>
          <w:lang w:val="de-DE"/>
        </w:rPr>
        <w:t>D-55116 Mainz</w:t>
      </w:r>
    </w:p>
    <w:p w14:paraId="4B99056E" w14:textId="77777777" w:rsidR="00421FF8" w:rsidRPr="00B97C03" w:rsidRDefault="00421FF8" w:rsidP="00421FF8">
      <w:pPr>
        <w:spacing w:line="240" w:lineRule="auto"/>
        <w:rPr>
          <w:rFonts w:cs="Arial"/>
          <w:sz w:val="20"/>
          <w:lang w:val="de-DE"/>
        </w:rPr>
      </w:pPr>
    </w:p>
    <w:p w14:paraId="0CC65773" w14:textId="77777777" w:rsidR="004F7BD3" w:rsidRPr="00B97C03" w:rsidRDefault="00421FF8" w:rsidP="00A140EC">
      <w:pPr>
        <w:spacing w:line="240" w:lineRule="auto"/>
        <w:rPr>
          <w:rFonts w:cs="Arial"/>
          <w:sz w:val="20"/>
          <w:lang w:val="de-DE"/>
        </w:rPr>
      </w:pPr>
      <w:r w:rsidRPr="00B97C03">
        <w:rPr>
          <w:rFonts w:cs="Arial"/>
          <w:bCs/>
          <w:iCs/>
          <w:sz w:val="20"/>
          <w:lang w:val="de-DE"/>
        </w:rPr>
        <w:t xml:space="preserve">Fon: +49 201 74769 0 </w:t>
      </w:r>
      <w:r w:rsidRPr="00B97C03">
        <w:rPr>
          <w:rFonts w:cs="Arial"/>
          <w:sz w:val="20"/>
          <w:lang w:val="de-DE"/>
        </w:rPr>
        <w:tab/>
      </w:r>
      <w:r w:rsidR="004F7BD3" w:rsidRPr="00B97C03">
        <w:rPr>
          <w:rFonts w:cs="Arial"/>
          <w:sz w:val="20"/>
          <w:lang w:val="de-DE"/>
        </w:rPr>
        <w:tab/>
      </w:r>
      <w:r w:rsidR="004F7BD3" w:rsidRPr="00B97C03">
        <w:rPr>
          <w:rFonts w:cs="Arial"/>
          <w:sz w:val="20"/>
          <w:lang w:val="de-DE"/>
        </w:rPr>
        <w:tab/>
      </w:r>
      <w:r w:rsidR="00E46FD6" w:rsidRPr="00B97C03">
        <w:rPr>
          <w:rFonts w:cs="Arial"/>
          <w:sz w:val="20"/>
          <w:lang w:val="de-DE"/>
        </w:rPr>
        <w:tab/>
      </w:r>
      <w:r w:rsidR="00F828A8" w:rsidRPr="00B97C03">
        <w:rPr>
          <w:rFonts w:cs="Arial"/>
          <w:sz w:val="20"/>
          <w:lang w:val="de-DE"/>
        </w:rPr>
        <w:tab/>
      </w:r>
      <w:r w:rsidR="00FC4C4D" w:rsidRPr="00B97C03">
        <w:rPr>
          <w:rFonts w:cs="Arial"/>
          <w:sz w:val="20"/>
          <w:lang w:val="de-DE"/>
        </w:rPr>
        <w:t>Fon: +49 6131 1433314</w:t>
      </w:r>
    </w:p>
    <w:p w14:paraId="64AAD241" w14:textId="77777777" w:rsidR="004F7BD3" w:rsidRPr="00B97C03" w:rsidRDefault="004F7BD3" w:rsidP="00A140EC">
      <w:pPr>
        <w:spacing w:line="240" w:lineRule="auto"/>
        <w:rPr>
          <w:rFonts w:cs="Arial"/>
          <w:sz w:val="20"/>
          <w:lang w:val="en-US"/>
        </w:rPr>
      </w:pPr>
      <w:r w:rsidRPr="00B97C03">
        <w:rPr>
          <w:rFonts w:cs="Arial"/>
          <w:sz w:val="20"/>
          <w:lang w:val="en-US"/>
        </w:rPr>
        <w:t xml:space="preserve">Fax: </w:t>
      </w:r>
      <w:r w:rsidR="00421FF8" w:rsidRPr="00B97C03">
        <w:rPr>
          <w:rFonts w:cs="Arial"/>
          <w:bCs/>
          <w:iCs/>
          <w:sz w:val="20"/>
          <w:lang w:val="en-US"/>
        </w:rPr>
        <w:t>+49 201 74769 200</w:t>
      </w:r>
      <w:r w:rsidR="00F828A8" w:rsidRPr="00B97C03">
        <w:rPr>
          <w:rFonts w:cs="Arial"/>
          <w:sz w:val="20"/>
          <w:lang w:val="en-US"/>
        </w:rPr>
        <w:tab/>
      </w:r>
      <w:r w:rsidRPr="00B97C03">
        <w:rPr>
          <w:rFonts w:cs="Arial"/>
          <w:sz w:val="20"/>
          <w:lang w:val="en-US"/>
        </w:rPr>
        <w:tab/>
      </w:r>
      <w:r w:rsidRPr="00B97C03">
        <w:rPr>
          <w:rFonts w:cs="Arial"/>
          <w:sz w:val="20"/>
          <w:lang w:val="en-US"/>
        </w:rPr>
        <w:tab/>
      </w:r>
      <w:r w:rsidRPr="00B97C03">
        <w:rPr>
          <w:rFonts w:cs="Arial"/>
          <w:sz w:val="20"/>
          <w:lang w:val="en-US"/>
        </w:rPr>
        <w:tab/>
      </w:r>
      <w:r w:rsidR="00FC4C4D" w:rsidRPr="00B97C03">
        <w:rPr>
          <w:rFonts w:cs="Arial"/>
          <w:sz w:val="20"/>
          <w:lang w:val="en-US"/>
        </w:rPr>
        <w:t>Fax: +49 6131 1433311</w:t>
      </w:r>
    </w:p>
    <w:p w14:paraId="1299C43A" w14:textId="77777777" w:rsidR="004F7BD3" w:rsidRPr="00B97C03" w:rsidRDefault="004F7BD3" w:rsidP="00A140EC">
      <w:pPr>
        <w:spacing w:line="240" w:lineRule="auto"/>
        <w:rPr>
          <w:rFonts w:cs="Arial"/>
          <w:sz w:val="20"/>
          <w:lang w:val="en-US"/>
        </w:rPr>
      </w:pPr>
    </w:p>
    <w:p w14:paraId="1CD03951" w14:textId="77777777" w:rsidR="004F7BD3" w:rsidRPr="00B97C03" w:rsidRDefault="008E5AE5" w:rsidP="00A140EC">
      <w:pPr>
        <w:spacing w:line="240" w:lineRule="auto"/>
        <w:rPr>
          <w:rFonts w:cs="Arial"/>
          <w:sz w:val="20"/>
          <w:lang w:val="en-US"/>
        </w:rPr>
      </w:pPr>
      <w:hyperlink r:id="rId15" w:history="1">
        <w:r w:rsidR="004F7BD3" w:rsidRPr="00B97C03">
          <w:rPr>
            <w:rStyle w:val="Hyperlink"/>
            <w:rFonts w:cs="Arial"/>
            <w:color w:val="auto"/>
            <w:sz w:val="20"/>
            <w:lang w:val="en-US"/>
          </w:rPr>
          <w:t>info.de@centric.eu</w:t>
        </w:r>
      </w:hyperlink>
      <w:r w:rsidR="004F7BD3" w:rsidRPr="00B97C03">
        <w:rPr>
          <w:rFonts w:cs="Arial"/>
          <w:sz w:val="20"/>
          <w:lang w:val="en-US"/>
        </w:rPr>
        <w:tab/>
      </w:r>
      <w:r w:rsidR="004F7BD3" w:rsidRPr="00B97C03">
        <w:rPr>
          <w:rFonts w:cs="Arial"/>
          <w:sz w:val="20"/>
          <w:lang w:val="en-US"/>
        </w:rPr>
        <w:tab/>
      </w:r>
      <w:r w:rsidR="004F7BD3" w:rsidRPr="00B97C03">
        <w:rPr>
          <w:rFonts w:cs="Arial"/>
          <w:sz w:val="20"/>
          <w:lang w:val="en-US"/>
        </w:rPr>
        <w:tab/>
      </w:r>
      <w:r w:rsidR="00E46FD6" w:rsidRPr="00B97C03">
        <w:rPr>
          <w:rFonts w:cs="Arial"/>
          <w:sz w:val="20"/>
          <w:lang w:val="en-US"/>
        </w:rPr>
        <w:tab/>
      </w:r>
      <w:r w:rsidR="004F7BD3" w:rsidRPr="00B97C03">
        <w:rPr>
          <w:rFonts w:cs="Arial"/>
          <w:sz w:val="20"/>
          <w:lang w:val="en-US"/>
        </w:rPr>
        <w:tab/>
      </w:r>
      <w:hyperlink r:id="rId16" w:history="1">
        <w:r w:rsidR="00556A7B" w:rsidRPr="00B97C03">
          <w:rPr>
            <w:rStyle w:val="Hyperlink"/>
            <w:rFonts w:cs="Arial"/>
            <w:color w:val="auto"/>
            <w:sz w:val="20"/>
            <w:lang w:val="en-US"/>
          </w:rPr>
          <w:t>presse@u3marketing.com</w:t>
        </w:r>
      </w:hyperlink>
    </w:p>
    <w:p w14:paraId="6129203F" w14:textId="77777777" w:rsidR="00215908" w:rsidRPr="00B97C03" w:rsidRDefault="008E5AE5" w:rsidP="00A140EC">
      <w:pPr>
        <w:spacing w:line="240" w:lineRule="auto"/>
        <w:rPr>
          <w:rFonts w:cs="Arial"/>
          <w:lang w:val="en-US"/>
        </w:rPr>
      </w:pPr>
      <w:hyperlink r:id="rId17" w:history="1">
        <w:r w:rsidR="0041088E" w:rsidRPr="00B97C03">
          <w:rPr>
            <w:rStyle w:val="Hyperlink"/>
            <w:rFonts w:cs="Arial"/>
            <w:color w:val="auto"/>
            <w:sz w:val="20"/>
            <w:lang w:val="en-US"/>
          </w:rPr>
          <w:t>www.centric.eu</w:t>
        </w:r>
      </w:hyperlink>
      <w:r w:rsidR="0041088E" w:rsidRPr="00B97C03">
        <w:rPr>
          <w:rFonts w:cs="Arial"/>
          <w:sz w:val="20"/>
          <w:lang w:val="en-US"/>
        </w:rPr>
        <w:tab/>
      </w:r>
      <w:r w:rsidR="0041088E" w:rsidRPr="00B97C03">
        <w:rPr>
          <w:rFonts w:cs="Arial"/>
          <w:sz w:val="20"/>
          <w:lang w:val="en-US"/>
        </w:rPr>
        <w:tab/>
      </w:r>
      <w:r w:rsidR="0041088E" w:rsidRPr="00B97C03">
        <w:rPr>
          <w:rFonts w:cs="Arial"/>
          <w:sz w:val="20"/>
          <w:lang w:val="en-US"/>
        </w:rPr>
        <w:tab/>
      </w:r>
      <w:r w:rsidR="0041088E" w:rsidRPr="00B97C03">
        <w:rPr>
          <w:rFonts w:cs="Arial"/>
          <w:sz w:val="20"/>
          <w:lang w:val="en-US"/>
        </w:rPr>
        <w:tab/>
      </w:r>
      <w:r w:rsidR="0041088E" w:rsidRPr="00B97C03">
        <w:rPr>
          <w:rFonts w:cs="Arial"/>
          <w:sz w:val="20"/>
          <w:lang w:val="en-US"/>
        </w:rPr>
        <w:tab/>
      </w:r>
      <w:r w:rsidR="00E46FD6" w:rsidRPr="00B97C03">
        <w:rPr>
          <w:rFonts w:cs="Arial"/>
          <w:sz w:val="20"/>
          <w:lang w:val="en-US"/>
        </w:rPr>
        <w:tab/>
      </w:r>
      <w:hyperlink r:id="rId18" w:history="1">
        <w:r w:rsidR="004F7BD3" w:rsidRPr="00B97C03">
          <w:rPr>
            <w:rStyle w:val="Hyperlink"/>
            <w:rFonts w:cs="Arial"/>
            <w:color w:val="auto"/>
            <w:sz w:val="20"/>
            <w:lang w:val="en-US"/>
          </w:rPr>
          <w:t>www.u3marketing.com</w:t>
        </w:r>
      </w:hyperlink>
      <w:bookmarkEnd w:id="1"/>
    </w:p>
    <w:sectPr w:rsidR="00215908" w:rsidRPr="00B97C03" w:rsidSect="0053219D">
      <w:headerReference w:type="default" r:id="rId19"/>
      <w:footerReference w:type="default" r:id="rId20"/>
      <w:headerReference w:type="first" r:id="rId21"/>
      <w:footerReference w:type="first" r:id="rId22"/>
      <w:pgSz w:w="11907" w:h="16840" w:code="9"/>
      <w:pgMar w:top="1418" w:right="1134" w:bottom="851" w:left="1701" w:header="448"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EF00" w14:textId="77777777" w:rsidR="0096682B" w:rsidRDefault="0096682B">
      <w:r>
        <w:separator/>
      </w:r>
    </w:p>
  </w:endnote>
  <w:endnote w:type="continuationSeparator" w:id="0">
    <w:p w14:paraId="3461D779" w14:textId="77777777" w:rsidR="0096682B" w:rsidRDefault="0096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9C3B" w14:textId="5E92BE0C" w:rsidR="0096682B" w:rsidRDefault="0096682B">
    <w:pPr>
      <w:pStyle w:val="Fuzeile"/>
      <w:tabs>
        <w:tab w:val="clear" w:pos="4153"/>
        <w:tab w:val="clear" w:pos="8306"/>
        <w:tab w:val="left" w:pos="7797"/>
      </w:tabs>
    </w:pPr>
    <w:r>
      <w:rPr>
        <w:noProof/>
        <w:lang w:val="de-DE" w:eastAsia="de-DE" w:bidi="ar-SA"/>
      </w:rPr>
      <mc:AlternateContent>
        <mc:Choice Requires="wps">
          <w:drawing>
            <wp:anchor distT="0" distB="0" distL="114300" distR="114300" simplePos="0" relativeHeight="251660288" behindDoc="0" locked="0" layoutInCell="0" allowOverlap="1" wp14:anchorId="3E91CB5E" wp14:editId="62D6F8F3">
              <wp:simplePos x="0" y="0"/>
              <wp:positionH relativeFrom="page">
                <wp:posOffset>0</wp:posOffset>
              </wp:positionH>
              <wp:positionV relativeFrom="page">
                <wp:posOffset>10236200</wp:posOffset>
              </wp:positionV>
              <wp:extent cx="7560945" cy="266700"/>
              <wp:effectExtent l="0" t="0" r="0" b="0"/>
              <wp:wrapNone/>
              <wp:docPr id="3" name="MSIPCMf961444e9c093404595ff4ad" descr="{&quot;HashCode&quot;:-12235270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CB42B4" w14:textId="05407B9B" w:rsidR="0096682B" w:rsidRPr="002077A5" w:rsidRDefault="0096682B" w:rsidP="002077A5">
                          <w:pPr>
                            <w:jc w:val="center"/>
                            <w:rPr>
                              <w:rFonts w:cs="Arial"/>
                              <w:color w:val="000000"/>
                              <w:sz w:val="18"/>
                            </w:rPr>
                          </w:pPr>
                          <w:r w:rsidRPr="002077A5">
                            <w:rPr>
                              <w:rFonts w:cs="Arial"/>
                              <w:color w:val="000000"/>
                              <w:sz w:val="18"/>
                            </w:rPr>
                            <w:t>Classification: Confidential (V3)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E91CB5E" id="_x0000_t202" coordsize="21600,21600" o:spt="202" path="m,l,21600r21600,l21600,xe">
              <v:stroke joinstyle="miter"/>
              <v:path gradientshapeok="t" o:connecttype="rect"/>
            </v:shapetype>
            <v:shape id="MSIPCMf961444e9c093404595ff4ad" o:spid="_x0000_s1026" type="#_x0000_t202" alt="{&quot;HashCode&quot;:-1223527047,&quot;Height&quot;:842.0,&quot;Width&quot;:595.0,&quot;Placement&quot;:&quot;Footer&quot;,&quot;Index&quot;:&quot;Primary&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" o:allowincell="f" filled="f" stroked="f" strokeweight=".5pt">
              <v:fill o:detectmouseclick="t"/>
              <v:textbox inset=",0,,0">
                <w:txbxContent>
                  <w:p w14:paraId="7ECB42B4" w14:textId="05407B9B" w:rsidR="002077A5" w:rsidRPr="002077A5" w:rsidRDefault="002077A5" w:rsidP="002077A5">
                    <w:pPr>
                      <w:jc w:val="center"/>
                      <w:rPr>
                        <w:rFonts w:cs="Arial"/>
                        <w:color w:val="000000"/>
                        <w:sz w:val="18"/>
                      </w:rPr>
                    </w:pPr>
                    <w:r w:rsidRPr="002077A5">
                      <w:rPr>
                        <w:rFonts w:cs="Arial"/>
                        <w:color w:val="000000"/>
                        <w:sz w:val="18"/>
                      </w:rPr>
                      <w:t>Classification: Confidential (V3)</w:t>
                    </w:r>
                  </w:p>
                </w:txbxContent>
              </v:textbox>
              <w10:wrap anchorx="page" anchory="page"/>
            </v:shape>
          </w:pict>
        </mc:Fallback>
      </mc:AlternateContent>
    </w:r>
    <w:r>
      <w:rPr>
        <w:noProof/>
        <w:lang w:val="de-DE" w:eastAsia="de-DE" w:bidi="ar-SA"/>
      </w:rPr>
      <w:drawing>
        <wp:anchor distT="0" distB="0" distL="114300" distR="114300" simplePos="0" relativeHeight="251659264" behindDoc="1" locked="0" layoutInCell="1" allowOverlap="1" wp14:anchorId="1193187F" wp14:editId="210AD383">
          <wp:simplePos x="0" y="0"/>
          <wp:positionH relativeFrom="column">
            <wp:posOffset>-1063625</wp:posOffset>
          </wp:positionH>
          <wp:positionV relativeFrom="page">
            <wp:posOffset>10344150</wp:posOffset>
          </wp:positionV>
          <wp:extent cx="7563600" cy="34920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2399" w14:textId="77777777" w:rsidR="0096682B" w:rsidRDefault="0096682B">
    <w:pPr>
      <w:pStyle w:val="Fuzeile"/>
    </w:pPr>
    <w:r>
      <w:rPr>
        <w:noProof/>
        <w:lang w:val="de-DE" w:eastAsia="de-DE" w:bidi="ar-SA"/>
      </w:rPr>
      <w:drawing>
        <wp:anchor distT="0" distB="0" distL="114300" distR="114300" simplePos="0" relativeHeight="251657216" behindDoc="1" locked="0" layoutInCell="1" allowOverlap="1" wp14:anchorId="6E81872E" wp14:editId="07777777">
          <wp:simplePos x="0" y="0"/>
          <wp:positionH relativeFrom="column">
            <wp:align>center</wp:align>
          </wp:positionH>
          <wp:positionV relativeFrom="page">
            <wp:posOffset>10344150</wp:posOffset>
          </wp:positionV>
          <wp:extent cx="7563600" cy="349200"/>
          <wp:effectExtent l="0" t="0" r="0" b="0"/>
          <wp:wrapNone/>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E0A41" w14:textId="77777777" w:rsidR="0096682B" w:rsidRDefault="0096682B">
      <w:r>
        <w:separator/>
      </w:r>
    </w:p>
  </w:footnote>
  <w:footnote w:type="continuationSeparator" w:id="0">
    <w:p w14:paraId="62EBF3C5" w14:textId="77777777" w:rsidR="0096682B" w:rsidRDefault="00966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96682B" w:rsidRPr="003C5C49" w14:paraId="3CF2D8B6" w14:textId="77777777" w:rsidTr="004F588A">
      <w:tc>
        <w:tcPr>
          <w:tcW w:w="5173" w:type="dxa"/>
        </w:tcPr>
        <w:p w14:paraId="0FB78278" w14:textId="2B67EF45" w:rsidR="0096682B" w:rsidRPr="003C5C49" w:rsidRDefault="0096682B" w:rsidP="00A72859">
          <w:pPr>
            <w:pStyle w:val="Titel"/>
          </w:pPr>
          <w:r>
            <w:rPr>
              <w:noProof/>
              <w:lang w:val="de-DE" w:eastAsia="de-DE" w:bidi="ar-SA"/>
            </w:rPr>
            <w:drawing>
              <wp:inline distT="0" distB="0" distL="0" distR="0" wp14:anchorId="4D52F97D" wp14:editId="3ADBD4B3">
                <wp:extent cx="653341" cy="581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t_Gruppe_Z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856" cy="587709"/>
                        </a:xfrm>
                        <a:prstGeom prst="rect">
                          <a:avLst/>
                        </a:prstGeom>
                      </pic:spPr>
                    </pic:pic>
                  </a:graphicData>
                </a:graphic>
              </wp:inline>
            </w:drawing>
          </w:r>
        </w:p>
      </w:tc>
      <w:tc>
        <w:tcPr>
          <w:tcW w:w="4584" w:type="dxa"/>
        </w:tcPr>
        <w:p w14:paraId="1FC39945" w14:textId="77777777" w:rsidR="0096682B" w:rsidRPr="003C5C49" w:rsidRDefault="0096682B" w:rsidP="00141D2F">
          <w:pPr>
            <w:pStyle w:val="Titel1"/>
            <w:tabs>
              <w:tab w:val="left" w:pos="1365"/>
              <w:tab w:val="right" w:pos="4584"/>
            </w:tabs>
          </w:pPr>
          <w:bookmarkStart w:id="2" w:name="bmkLogo2"/>
          <w:r>
            <w:tab/>
          </w:r>
          <w:r>
            <w:rPr>
              <w:noProof/>
              <w:lang w:val="de-DE" w:eastAsia="de-DE" w:bidi="ar-SA"/>
            </w:rPr>
            <w:drawing>
              <wp:inline distT="0" distB="0" distL="0" distR="0" wp14:anchorId="5E451875" wp14:editId="07777777">
                <wp:extent cx="1800000" cy="1033200"/>
                <wp:effectExtent l="0" t="0" r="0" b="0"/>
                <wp:docPr id="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14:paraId="0562CB0E" w14:textId="77777777" w:rsidR="0096682B" w:rsidRDefault="0096682B"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96682B" w:rsidRPr="003C5C49" w14:paraId="167C319D" w14:textId="77777777" w:rsidTr="004F588A">
      <w:tc>
        <w:tcPr>
          <w:tcW w:w="5173" w:type="dxa"/>
        </w:tcPr>
        <w:p w14:paraId="6D98A12B" w14:textId="77777777" w:rsidR="0096682B" w:rsidRDefault="0096682B" w:rsidP="00875D38">
          <w:pPr>
            <w:spacing w:after="240" w:line="260" w:lineRule="atLeast"/>
          </w:pPr>
        </w:p>
        <w:p w14:paraId="1323800D" w14:textId="77777777" w:rsidR="0096682B" w:rsidRPr="003C5C49" w:rsidRDefault="0096682B" w:rsidP="004F588A">
          <w:pPr>
            <w:pStyle w:val="Titel"/>
          </w:pPr>
          <w:r>
            <w:t>PRESS RELEASE</w:t>
          </w:r>
        </w:p>
      </w:tc>
      <w:tc>
        <w:tcPr>
          <w:tcW w:w="4584" w:type="dxa"/>
        </w:tcPr>
        <w:p w14:paraId="2946DB82" w14:textId="77777777" w:rsidR="0096682B" w:rsidRPr="003C5C49" w:rsidRDefault="0096682B" w:rsidP="004F588A">
          <w:pPr>
            <w:pStyle w:val="Titel1"/>
            <w:jc w:val="right"/>
          </w:pPr>
          <w:bookmarkStart w:id="3" w:name="bmkLogo"/>
          <w:r>
            <w:rPr>
              <w:noProof/>
              <w:lang w:val="de-DE" w:eastAsia="de-DE" w:bidi="ar-SA"/>
            </w:rPr>
            <w:drawing>
              <wp:inline distT="0" distB="0" distL="0" distR="0" wp14:anchorId="16B245A0" wp14:editId="07777777">
                <wp:extent cx="1800000" cy="1033200"/>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14:paraId="5997CC1D" w14:textId="77777777" w:rsidR="0096682B" w:rsidRDefault="0096682B"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DD1BE1"/>
    <w:multiLevelType w:val="hybridMultilevel"/>
    <w:tmpl w:val="800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333D3"/>
    <w:multiLevelType w:val="hybridMultilevel"/>
    <w:tmpl w:val="E788FA6A"/>
    <w:lvl w:ilvl="0" w:tplc="EF8C7082">
      <w:start w:val="1"/>
      <w:numFmt w:val="bullet"/>
      <w:lvlText w:val=""/>
      <w:lvlJc w:val="left"/>
      <w:pPr>
        <w:tabs>
          <w:tab w:val="num" w:pos="720"/>
        </w:tabs>
        <w:ind w:left="720" w:hanging="360"/>
      </w:pPr>
      <w:rPr>
        <w:rFonts w:ascii="Symbol" w:hAnsi="Symbol" w:hint="default"/>
        <w:sz w:val="20"/>
      </w:rPr>
    </w:lvl>
    <w:lvl w:ilvl="1" w:tplc="B11E68BE" w:tentative="1">
      <w:start w:val="1"/>
      <w:numFmt w:val="bullet"/>
      <w:lvlText w:val="o"/>
      <w:lvlJc w:val="left"/>
      <w:pPr>
        <w:tabs>
          <w:tab w:val="num" w:pos="1440"/>
        </w:tabs>
        <w:ind w:left="1440" w:hanging="360"/>
      </w:pPr>
      <w:rPr>
        <w:rFonts w:ascii="Courier New" w:hAnsi="Courier New" w:hint="default"/>
        <w:sz w:val="20"/>
      </w:rPr>
    </w:lvl>
    <w:lvl w:ilvl="2" w:tplc="ADB22AAE" w:tentative="1">
      <w:start w:val="1"/>
      <w:numFmt w:val="bullet"/>
      <w:lvlText w:val=""/>
      <w:lvlJc w:val="left"/>
      <w:pPr>
        <w:tabs>
          <w:tab w:val="num" w:pos="2160"/>
        </w:tabs>
        <w:ind w:left="2160" w:hanging="360"/>
      </w:pPr>
      <w:rPr>
        <w:rFonts w:ascii="Wingdings" w:hAnsi="Wingdings" w:hint="default"/>
        <w:sz w:val="20"/>
      </w:rPr>
    </w:lvl>
    <w:lvl w:ilvl="3" w:tplc="C7F24500" w:tentative="1">
      <w:start w:val="1"/>
      <w:numFmt w:val="bullet"/>
      <w:lvlText w:val=""/>
      <w:lvlJc w:val="left"/>
      <w:pPr>
        <w:tabs>
          <w:tab w:val="num" w:pos="2880"/>
        </w:tabs>
        <w:ind w:left="2880" w:hanging="360"/>
      </w:pPr>
      <w:rPr>
        <w:rFonts w:ascii="Wingdings" w:hAnsi="Wingdings" w:hint="default"/>
        <w:sz w:val="20"/>
      </w:rPr>
    </w:lvl>
    <w:lvl w:ilvl="4" w:tplc="8340BAFE" w:tentative="1">
      <w:start w:val="1"/>
      <w:numFmt w:val="bullet"/>
      <w:lvlText w:val=""/>
      <w:lvlJc w:val="left"/>
      <w:pPr>
        <w:tabs>
          <w:tab w:val="num" w:pos="3600"/>
        </w:tabs>
        <w:ind w:left="3600" w:hanging="360"/>
      </w:pPr>
      <w:rPr>
        <w:rFonts w:ascii="Wingdings" w:hAnsi="Wingdings" w:hint="default"/>
        <w:sz w:val="20"/>
      </w:rPr>
    </w:lvl>
    <w:lvl w:ilvl="5" w:tplc="4998B466" w:tentative="1">
      <w:start w:val="1"/>
      <w:numFmt w:val="bullet"/>
      <w:lvlText w:val=""/>
      <w:lvlJc w:val="left"/>
      <w:pPr>
        <w:tabs>
          <w:tab w:val="num" w:pos="4320"/>
        </w:tabs>
        <w:ind w:left="4320" w:hanging="360"/>
      </w:pPr>
      <w:rPr>
        <w:rFonts w:ascii="Wingdings" w:hAnsi="Wingdings" w:hint="default"/>
        <w:sz w:val="20"/>
      </w:rPr>
    </w:lvl>
    <w:lvl w:ilvl="6" w:tplc="4BA6B5DA" w:tentative="1">
      <w:start w:val="1"/>
      <w:numFmt w:val="bullet"/>
      <w:lvlText w:val=""/>
      <w:lvlJc w:val="left"/>
      <w:pPr>
        <w:tabs>
          <w:tab w:val="num" w:pos="5040"/>
        </w:tabs>
        <w:ind w:left="5040" w:hanging="360"/>
      </w:pPr>
      <w:rPr>
        <w:rFonts w:ascii="Wingdings" w:hAnsi="Wingdings" w:hint="default"/>
        <w:sz w:val="20"/>
      </w:rPr>
    </w:lvl>
    <w:lvl w:ilvl="7" w:tplc="EF74F864" w:tentative="1">
      <w:start w:val="1"/>
      <w:numFmt w:val="bullet"/>
      <w:lvlText w:val=""/>
      <w:lvlJc w:val="left"/>
      <w:pPr>
        <w:tabs>
          <w:tab w:val="num" w:pos="5760"/>
        </w:tabs>
        <w:ind w:left="5760" w:hanging="360"/>
      </w:pPr>
      <w:rPr>
        <w:rFonts w:ascii="Wingdings" w:hAnsi="Wingdings" w:hint="default"/>
        <w:sz w:val="20"/>
      </w:rPr>
    </w:lvl>
    <w:lvl w:ilvl="8" w:tplc="97BEF8B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8" w15:restartNumberingAfterBreak="0">
    <w:nsid w:val="432D57A3"/>
    <w:multiLevelType w:val="hybridMultilevel"/>
    <w:tmpl w:val="4652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9"/>
  </w:num>
  <w:num w:numId="3">
    <w:abstractNumId w:val="9"/>
  </w:num>
  <w:num w:numId="4">
    <w:abstractNumId w:val="5"/>
  </w:num>
  <w:num w:numId="5">
    <w:abstractNumId w:val="7"/>
  </w:num>
  <w:num w:numId="6">
    <w:abstractNumId w:val="10"/>
  </w:num>
  <w:num w:numId="7">
    <w:abstractNumId w:val="6"/>
  </w:num>
  <w:num w:numId="8">
    <w:abstractNumId w:val="4"/>
  </w:num>
  <w:num w:numId="9">
    <w:abstractNumId w:val="3"/>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E89571A-9DC4-4E13-A7CC-EE622D3F320C}"/>
    <w:docVar w:name="dgnword-eventsink" w:val="2799838606832"/>
  </w:docVars>
  <w:rsids>
    <w:rsidRoot w:val="00141D2F"/>
    <w:rsid w:val="00002B07"/>
    <w:rsid w:val="000053CF"/>
    <w:rsid w:val="00014E23"/>
    <w:rsid w:val="0001772C"/>
    <w:rsid w:val="00017C7A"/>
    <w:rsid w:val="00032692"/>
    <w:rsid w:val="000326E7"/>
    <w:rsid w:val="0003437B"/>
    <w:rsid w:val="00034F37"/>
    <w:rsid w:val="000374BB"/>
    <w:rsid w:val="000521CC"/>
    <w:rsid w:val="00066026"/>
    <w:rsid w:val="00066140"/>
    <w:rsid w:val="00067C36"/>
    <w:rsid w:val="00067E0C"/>
    <w:rsid w:val="00072F9E"/>
    <w:rsid w:val="00076073"/>
    <w:rsid w:val="0008090E"/>
    <w:rsid w:val="000831EC"/>
    <w:rsid w:val="00086481"/>
    <w:rsid w:val="00090E86"/>
    <w:rsid w:val="00092274"/>
    <w:rsid w:val="000972A3"/>
    <w:rsid w:val="00097CB2"/>
    <w:rsid w:val="000A027E"/>
    <w:rsid w:val="000C23CB"/>
    <w:rsid w:val="000C4F2B"/>
    <w:rsid w:val="000D03C1"/>
    <w:rsid w:val="000D5010"/>
    <w:rsid w:val="000D5366"/>
    <w:rsid w:val="000D6C83"/>
    <w:rsid w:val="000D6E33"/>
    <w:rsid w:val="000E15BB"/>
    <w:rsid w:val="000E1804"/>
    <w:rsid w:val="001075EF"/>
    <w:rsid w:val="00110A84"/>
    <w:rsid w:val="001219AC"/>
    <w:rsid w:val="001311BC"/>
    <w:rsid w:val="0013226B"/>
    <w:rsid w:val="00132370"/>
    <w:rsid w:val="00133B77"/>
    <w:rsid w:val="00137A4E"/>
    <w:rsid w:val="00141D2F"/>
    <w:rsid w:val="0014209C"/>
    <w:rsid w:val="001421D9"/>
    <w:rsid w:val="001450A2"/>
    <w:rsid w:val="001461EA"/>
    <w:rsid w:val="00151849"/>
    <w:rsid w:val="00152AF3"/>
    <w:rsid w:val="00154708"/>
    <w:rsid w:val="00154D75"/>
    <w:rsid w:val="001634FA"/>
    <w:rsid w:val="00165711"/>
    <w:rsid w:val="0016774B"/>
    <w:rsid w:val="00171130"/>
    <w:rsid w:val="001751D5"/>
    <w:rsid w:val="001776C9"/>
    <w:rsid w:val="0018009E"/>
    <w:rsid w:val="00181D8C"/>
    <w:rsid w:val="0018280E"/>
    <w:rsid w:val="001831E3"/>
    <w:rsid w:val="00183F22"/>
    <w:rsid w:val="00184610"/>
    <w:rsid w:val="00184DBF"/>
    <w:rsid w:val="001854C7"/>
    <w:rsid w:val="00192565"/>
    <w:rsid w:val="00195BD0"/>
    <w:rsid w:val="001A5809"/>
    <w:rsid w:val="001A5CDA"/>
    <w:rsid w:val="001A60BD"/>
    <w:rsid w:val="001B3056"/>
    <w:rsid w:val="001C22BB"/>
    <w:rsid w:val="001C3213"/>
    <w:rsid w:val="001C3DCB"/>
    <w:rsid w:val="001C5666"/>
    <w:rsid w:val="001C72B3"/>
    <w:rsid w:val="001C7DF0"/>
    <w:rsid w:val="001D3801"/>
    <w:rsid w:val="001E06A9"/>
    <w:rsid w:val="001F347B"/>
    <w:rsid w:val="001F4499"/>
    <w:rsid w:val="001F5D8E"/>
    <w:rsid w:val="00203CC3"/>
    <w:rsid w:val="00205567"/>
    <w:rsid w:val="002077A5"/>
    <w:rsid w:val="00215908"/>
    <w:rsid w:val="002162BA"/>
    <w:rsid w:val="002168F7"/>
    <w:rsid w:val="00226C02"/>
    <w:rsid w:val="00261373"/>
    <w:rsid w:val="00274851"/>
    <w:rsid w:val="00281966"/>
    <w:rsid w:val="00283CE5"/>
    <w:rsid w:val="002A1653"/>
    <w:rsid w:val="002A231A"/>
    <w:rsid w:val="002B42F5"/>
    <w:rsid w:val="002C5B13"/>
    <w:rsid w:val="002C704A"/>
    <w:rsid w:val="002D23A8"/>
    <w:rsid w:val="002D2C65"/>
    <w:rsid w:val="002D397D"/>
    <w:rsid w:val="002D5825"/>
    <w:rsid w:val="002D5B2C"/>
    <w:rsid w:val="002D60FB"/>
    <w:rsid w:val="002E0495"/>
    <w:rsid w:val="002E7CB8"/>
    <w:rsid w:val="002F1A95"/>
    <w:rsid w:val="002F541A"/>
    <w:rsid w:val="00303A17"/>
    <w:rsid w:val="0030445B"/>
    <w:rsid w:val="00310CEC"/>
    <w:rsid w:val="00313545"/>
    <w:rsid w:val="00320E34"/>
    <w:rsid w:val="00321911"/>
    <w:rsid w:val="003230FB"/>
    <w:rsid w:val="003249D9"/>
    <w:rsid w:val="00327312"/>
    <w:rsid w:val="00332506"/>
    <w:rsid w:val="00332A1C"/>
    <w:rsid w:val="00334B78"/>
    <w:rsid w:val="003361CB"/>
    <w:rsid w:val="0034041E"/>
    <w:rsid w:val="00340F3E"/>
    <w:rsid w:val="003474E5"/>
    <w:rsid w:val="003506AD"/>
    <w:rsid w:val="00353331"/>
    <w:rsid w:val="0035584F"/>
    <w:rsid w:val="003570F0"/>
    <w:rsid w:val="003649A0"/>
    <w:rsid w:val="00365195"/>
    <w:rsid w:val="0036561C"/>
    <w:rsid w:val="0037064A"/>
    <w:rsid w:val="00371EAA"/>
    <w:rsid w:val="0037664A"/>
    <w:rsid w:val="00376F58"/>
    <w:rsid w:val="003826B0"/>
    <w:rsid w:val="003832B1"/>
    <w:rsid w:val="00385E8E"/>
    <w:rsid w:val="003A4EB5"/>
    <w:rsid w:val="003B2D3F"/>
    <w:rsid w:val="003C61ED"/>
    <w:rsid w:val="003E612A"/>
    <w:rsid w:val="003F5006"/>
    <w:rsid w:val="0041088E"/>
    <w:rsid w:val="004115B0"/>
    <w:rsid w:val="004206FE"/>
    <w:rsid w:val="00421FF8"/>
    <w:rsid w:val="0043426B"/>
    <w:rsid w:val="00437E2E"/>
    <w:rsid w:val="00450C4C"/>
    <w:rsid w:val="00452816"/>
    <w:rsid w:val="0045363D"/>
    <w:rsid w:val="0045642A"/>
    <w:rsid w:val="0046141B"/>
    <w:rsid w:val="0046434C"/>
    <w:rsid w:val="00476AF5"/>
    <w:rsid w:val="00481408"/>
    <w:rsid w:val="004822F2"/>
    <w:rsid w:val="004826A5"/>
    <w:rsid w:val="00496F23"/>
    <w:rsid w:val="004A30B4"/>
    <w:rsid w:val="004A7C93"/>
    <w:rsid w:val="004C0940"/>
    <w:rsid w:val="004C1B9A"/>
    <w:rsid w:val="004C42D1"/>
    <w:rsid w:val="004D2B29"/>
    <w:rsid w:val="004E3790"/>
    <w:rsid w:val="004E7F51"/>
    <w:rsid w:val="004F588A"/>
    <w:rsid w:val="004F7BD3"/>
    <w:rsid w:val="00507F59"/>
    <w:rsid w:val="00516634"/>
    <w:rsid w:val="00523896"/>
    <w:rsid w:val="00527514"/>
    <w:rsid w:val="00527E88"/>
    <w:rsid w:val="0053219D"/>
    <w:rsid w:val="005337F9"/>
    <w:rsid w:val="005370A0"/>
    <w:rsid w:val="00545776"/>
    <w:rsid w:val="0055551F"/>
    <w:rsid w:val="00556A7B"/>
    <w:rsid w:val="005575D0"/>
    <w:rsid w:val="005636AA"/>
    <w:rsid w:val="00565C36"/>
    <w:rsid w:val="0056646D"/>
    <w:rsid w:val="00576A63"/>
    <w:rsid w:val="00576F6F"/>
    <w:rsid w:val="00577AFC"/>
    <w:rsid w:val="00577DC8"/>
    <w:rsid w:val="005A1A68"/>
    <w:rsid w:val="005A2049"/>
    <w:rsid w:val="005A2B31"/>
    <w:rsid w:val="005A37BA"/>
    <w:rsid w:val="005B3CAD"/>
    <w:rsid w:val="005C3C84"/>
    <w:rsid w:val="005C6131"/>
    <w:rsid w:val="005C701F"/>
    <w:rsid w:val="005C71EB"/>
    <w:rsid w:val="005C7F30"/>
    <w:rsid w:val="005D3096"/>
    <w:rsid w:val="005D3779"/>
    <w:rsid w:val="005E3804"/>
    <w:rsid w:val="005E6F9F"/>
    <w:rsid w:val="005F2494"/>
    <w:rsid w:val="0060237E"/>
    <w:rsid w:val="00610E24"/>
    <w:rsid w:val="0062416F"/>
    <w:rsid w:val="00624F35"/>
    <w:rsid w:val="0063556F"/>
    <w:rsid w:val="00635CEB"/>
    <w:rsid w:val="00636370"/>
    <w:rsid w:val="006409C0"/>
    <w:rsid w:val="006504D0"/>
    <w:rsid w:val="00653EC4"/>
    <w:rsid w:val="00664ECC"/>
    <w:rsid w:val="00672278"/>
    <w:rsid w:val="006734C7"/>
    <w:rsid w:val="00673AD4"/>
    <w:rsid w:val="00677717"/>
    <w:rsid w:val="006A0779"/>
    <w:rsid w:val="006A7EB4"/>
    <w:rsid w:val="006B129B"/>
    <w:rsid w:val="006C094B"/>
    <w:rsid w:val="006C0F42"/>
    <w:rsid w:val="006C2F7D"/>
    <w:rsid w:val="006C6036"/>
    <w:rsid w:val="006C7B8C"/>
    <w:rsid w:val="006D163A"/>
    <w:rsid w:val="006D4085"/>
    <w:rsid w:val="006D77AF"/>
    <w:rsid w:val="006F3005"/>
    <w:rsid w:val="006F3561"/>
    <w:rsid w:val="006F5F32"/>
    <w:rsid w:val="007001EA"/>
    <w:rsid w:val="007017C8"/>
    <w:rsid w:val="007112EC"/>
    <w:rsid w:val="00711CF7"/>
    <w:rsid w:val="007124E8"/>
    <w:rsid w:val="007201D4"/>
    <w:rsid w:val="00723BE8"/>
    <w:rsid w:val="0072562E"/>
    <w:rsid w:val="00725B64"/>
    <w:rsid w:val="00725EA4"/>
    <w:rsid w:val="00743804"/>
    <w:rsid w:val="00743EA1"/>
    <w:rsid w:val="00747F89"/>
    <w:rsid w:val="007508D9"/>
    <w:rsid w:val="007570EE"/>
    <w:rsid w:val="00772CAC"/>
    <w:rsid w:val="00774918"/>
    <w:rsid w:val="00782A92"/>
    <w:rsid w:val="00785B59"/>
    <w:rsid w:val="0078735B"/>
    <w:rsid w:val="007A03BB"/>
    <w:rsid w:val="007A4E4B"/>
    <w:rsid w:val="007A7BFF"/>
    <w:rsid w:val="007B358B"/>
    <w:rsid w:val="007B7A25"/>
    <w:rsid w:val="007C0BE0"/>
    <w:rsid w:val="007C3F33"/>
    <w:rsid w:val="007C556C"/>
    <w:rsid w:val="007C70BC"/>
    <w:rsid w:val="007E06BE"/>
    <w:rsid w:val="007E1388"/>
    <w:rsid w:val="007E3FC2"/>
    <w:rsid w:val="007F35BB"/>
    <w:rsid w:val="007F3FF0"/>
    <w:rsid w:val="007F418F"/>
    <w:rsid w:val="007F46D4"/>
    <w:rsid w:val="007F64A4"/>
    <w:rsid w:val="00802AA9"/>
    <w:rsid w:val="00802D2C"/>
    <w:rsid w:val="00805EF7"/>
    <w:rsid w:val="00817119"/>
    <w:rsid w:val="00822DAF"/>
    <w:rsid w:val="00842C35"/>
    <w:rsid w:val="00850AF7"/>
    <w:rsid w:val="00850DA9"/>
    <w:rsid w:val="00855367"/>
    <w:rsid w:val="008611BB"/>
    <w:rsid w:val="008625F2"/>
    <w:rsid w:val="00867658"/>
    <w:rsid w:val="00875700"/>
    <w:rsid w:val="00875D38"/>
    <w:rsid w:val="008815A5"/>
    <w:rsid w:val="00885A31"/>
    <w:rsid w:val="00893F37"/>
    <w:rsid w:val="00895098"/>
    <w:rsid w:val="008A24F9"/>
    <w:rsid w:val="008A3FEE"/>
    <w:rsid w:val="008B536A"/>
    <w:rsid w:val="008C1FC6"/>
    <w:rsid w:val="008D3DDE"/>
    <w:rsid w:val="008D6CAD"/>
    <w:rsid w:val="008E470F"/>
    <w:rsid w:val="008E5AE5"/>
    <w:rsid w:val="008F251F"/>
    <w:rsid w:val="008F6531"/>
    <w:rsid w:val="0090062A"/>
    <w:rsid w:val="009027B2"/>
    <w:rsid w:val="00902D57"/>
    <w:rsid w:val="009037FD"/>
    <w:rsid w:val="00906288"/>
    <w:rsid w:val="00923E70"/>
    <w:rsid w:val="00925517"/>
    <w:rsid w:val="009315E8"/>
    <w:rsid w:val="00941F61"/>
    <w:rsid w:val="0094597B"/>
    <w:rsid w:val="00945B99"/>
    <w:rsid w:val="009611F3"/>
    <w:rsid w:val="0096682B"/>
    <w:rsid w:val="009730C1"/>
    <w:rsid w:val="00973BDB"/>
    <w:rsid w:val="0097539B"/>
    <w:rsid w:val="009808ED"/>
    <w:rsid w:val="00994D52"/>
    <w:rsid w:val="009A2C03"/>
    <w:rsid w:val="009A397E"/>
    <w:rsid w:val="009A7C95"/>
    <w:rsid w:val="009B11E4"/>
    <w:rsid w:val="009B141D"/>
    <w:rsid w:val="009B1F0E"/>
    <w:rsid w:val="009B3DCF"/>
    <w:rsid w:val="009C7342"/>
    <w:rsid w:val="009D3629"/>
    <w:rsid w:val="009D700A"/>
    <w:rsid w:val="009E1AF5"/>
    <w:rsid w:val="009E6079"/>
    <w:rsid w:val="009F3DAB"/>
    <w:rsid w:val="00A00D4A"/>
    <w:rsid w:val="00A00DC1"/>
    <w:rsid w:val="00A01433"/>
    <w:rsid w:val="00A02503"/>
    <w:rsid w:val="00A02BAC"/>
    <w:rsid w:val="00A03F18"/>
    <w:rsid w:val="00A06BDC"/>
    <w:rsid w:val="00A13838"/>
    <w:rsid w:val="00A140EC"/>
    <w:rsid w:val="00A1434B"/>
    <w:rsid w:val="00A17834"/>
    <w:rsid w:val="00A216E8"/>
    <w:rsid w:val="00A21A1F"/>
    <w:rsid w:val="00A24258"/>
    <w:rsid w:val="00A437CC"/>
    <w:rsid w:val="00A50019"/>
    <w:rsid w:val="00A539B0"/>
    <w:rsid w:val="00A53A44"/>
    <w:rsid w:val="00A663BF"/>
    <w:rsid w:val="00A70A49"/>
    <w:rsid w:val="00A72859"/>
    <w:rsid w:val="00A7291C"/>
    <w:rsid w:val="00A7636B"/>
    <w:rsid w:val="00A9004A"/>
    <w:rsid w:val="00A93A0E"/>
    <w:rsid w:val="00A94AD8"/>
    <w:rsid w:val="00A95EF4"/>
    <w:rsid w:val="00AA3383"/>
    <w:rsid w:val="00AA3977"/>
    <w:rsid w:val="00AA3AD6"/>
    <w:rsid w:val="00AA6B90"/>
    <w:rsid w:val="00AB7258"/>
    <w:rsid w:val="00AC16EC"/>
    <w:rsid w:val="00AE1D5D"/>
    <w:rsid w:val="00B03DC1"/>
    <w:rsid w:val="00B066CF"/>
    <w:rsid w:val="00B171BA"/>
    <w:rsid w:val="00B21150"/>
    <w:rsid w:val="00B3311B"/>
    <w:rsid w:val="00B341BC"/>
    <w:rsid w:val="00B40CC8"/>
    <w:rsid w:val="00B41AC3"/>
    <w:rsid w:val="00B43FA1"/>
    <w:rsid w:val="00B45B02"/>
    <w:rsid w:val="00B460D3"/>
    <w:rsid w:val="00B51329"/>
    <w:rsid w:val="00B55992"/>
    <w:rsid w:val="00B72F2B"/>
    <w:rsid w:val="00B80F9E"/>
    <w:rsid w:val="00B978FE"/>
    <w:rsid w:val="00B97C03"/>
    <w:rsid w:val="00BA0A15"/>
    <w:rsid w:val="00BA23FE"/>
    <w:rsid w:val="00BA56AE"/>
    <w:rsid w:val="00BB223F"/>
    <w:rsid w:val="00BC358F"/>
    <w:rsid w:val="00BC5C7D"/>
    <w:rsid w:val="00BC77BC"/>
    <w:rsid w:val="00BD347E"/>
    <w:rsid w:val="00BE3CF4"/>
    <w:rsid w:val="00BE5DAD"/>
    <w:rsid w:val="00BF3545"/>
    <w:rsid w:val="00BF6F2F"/>
    <w:rsid w:val="00C07BE5"/>
    <w:rsid w:val="00C10846"/>
    <w:rsid w:val="00C14E4C"/>
    <w:rsid w:val="00C21901"/>
    <w:rsid w:val="00C25AE9"/>
    <w:rsid w:val="00C25B8B"/>
    <w:rsid w:val="00C37751"/>
    <w:rsid w:val="00C37EF7"/>
    <w:rsid w:val="00C41AD1"/>
    <w:rsid w:val="00C45FA9"/>
    <w:rsid w:val="00C46527"/>
    <w:rsid w:val="00C47D83"/>
    <w:rsid w:val="00C54845"/>
    <w:rsid w:val="00C54883"/>
    <w:rsid w:val="00C5506B"/>
    <w:rsid w:val="00C56D42"/>
    <w:rsid w:val="00C666EF"/>
    <w:rsid w:val="00C710D9"/>
    <w:rsid w:val="00C77477"/>
    <w:rsid w:val="00C82584"/>
    <w:rsid w:val="00C86B8B"/>
    <w:rsid w:val="00C906EB"/>
    <w:rsid w:val="00C94885"/>
    <w:rsid w:val="00C956A2"/>
    <w:rsid w:val="00CA4EC3"/>
    <w:rsid w:val="00CB148A"/>
    <w:rsid w:val="00CC7880"/>
    <w:rsid w:val="00CD5519"/>
    <w:rsid w:val="00CD5FF6"/>
    <w:rsid w:val="00CE1AAE"/>
    <w:rsid w:val="00CE30B4"/>
    <w:rsid w:val="00CE5762"/>
    <w:rsid w:val="00CE6646"/>
    <w:rsid w:val="00CF004D"/>
    <w:rsid w:val="00CF28DF"/>
    <w:rsid w:val="00D17683"/>
    <w:rsid w:val="00D2057E"/>
    <w:rsid w:val="00D23861"/>
    <w:rsid w:val="00D24722"/>
    <w:rsid w:val="00D24D3B"/>
    <w:rsid w:val="00D31161"/>
    <w:rsid w:val="00D53306"/>
    <w:rsid w:val="00D62E90"/>
    <w:rsid w:val="00D64E62"/>
    <w:rsid w:val="00D80414"/>
    <w:rsid w:val="00D80DEF"/>
    <w:rsid w:val="00D836B2"/>
    <w:rsid w:val="00D85A15"/>
    <w:rsid w:val="00D94BB5"/>
    <w:rsid w:val="00DB4277"/>
    <w:rsid w:val="00DC0029"/>
    <w:rsid w:val="00DC25AA"/>
    <w:rsid w:val="00DC3D41"/>
    <w:rsid w:val="00DC6EC7"/>
    <w:rsid w:val="00DD1E32"/>
    <w:rsid w:val="00DD5B8C"/>
    <w:rsid w:val="00DE10B9"/>
    <w:rsid w:val="00DF41D8"/>
    <w:rsid w:val="00DF60E7"/>
    <w:rsid w:val="00E00C9C"/>
    <w:rsid w:val="00E02526"/>
    <w:rsid w:val="00E058D1"/>
    <w:rsid w:val="00E11EA4"/>
    <w:rsid w:val="00E41BA5"/>
    <w:rsid w:val="00E43158"/>
    <w:rsid w:val="00E43248"/>
    <w:rsid w:val="00E46FD6"/>
    <w:rsid w:val="00E54A0E"/>
    <w:rsid w:val="00E622E9"/>
    <w:rsid w:val="00E635A1"/>
    <w:rsid w:val="00E73028"/>
    <w:rsid w:val="00E7344C"/>
    <w:rsid w:val="00E73884"/>
    <w:rsid w:val="00E761C2"/>
    <w:rsid w:val="00E828F1"/>
    <w:rsid w:val="00E8687A"/>
    <w:rsid w:val="00E87406"/>
    <w:rsid w:val="00E94FC3"/>
    <w:rsid w:val="00E96A55"/>
    <w:rsid w:val="00EA0EAE"/>
    <w:rsid w:val="00EA31DE"/>
    <w:rsid w:val="00EA3452"/>
    <w:rsid w:val="00EA4A76"/>
    <w:rsid w:val="00EB1DE2"/>
    <w:rsid w:val="00EB45AD"/>
    <w:rsid w:val="00EB4B7F"/>
    <w:rsid w:val="00EC7DEC"/>
    <w:rsid w:val="00ED22EB"/>
    <w:rsid w:val="00EE14EC"/>
    <w:rsid w:val="00EE1FD1"/>
    <w:rsid w:val="00EE3A39"/>
    <w:rsid w:val="00EE4786"/>
    <w:rsid w:val="00EE77D5"/>
    <w:rsid w:val="00EE7988"/>
    <w:rsid w:val="00EF3166"/>
    <w:rsid w:val="00EF6FEB"/>
    <w:rsid w:val="00F03252"/>
    <w:rsid w:val="00F11B48"/>
    <w:rsid w:val="00F2025F"/>
    <w:rsid w:val="00F21A36"/>
    <w:rsid w:val="00F311D1"/>
    <w:rsid w:val="00F35D8D"/>
    <w:rsid w:val="00F36ED1"/>
    <w:rsid w:val="00F5000A"/>
    <w:rsid w:val="00F56D17"/>
    <w:rsid w:val="00F578AC"/>
    <w:rsid w:val="00F64244"/>
    <w:rsid w:val="00F679E0"/>
    <w:rsid w:val="00F77C70"/>
    <w:rsid w:val="00F8092F"/>
    <w:rsid w:val="00F80BA7"/>
    <w:rsid w:val="00F828A8"/>
    <w:rsid w:val="00FC0EB1"/>
    <w:rsid w:val="00FC2BE3"/>
    <w:rsid w:val="00FC39AB"/>
    <w:rsid w:val="00FC4A58"/>
    <w:rsid w:val="00FC4C4D"/>
    <w:rsid w:val="00FD39BC"/>
    <w:rsid w:val="00FD6CA1"/>
    <w:rsid w:val="00FE7C55"/>
    <w:rsid w:val="00FF74BE"/>
    <w:rsid w:val="78D0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A8EE8C4"/>
  <w15:docId w15:val="{8537E59F-31DB-4046-9907-CC0899F9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63556F"/>
    <w:rPr>
      <w:sz w:val="16"/>
      <w:szCs w:val="16"/>
    </w:rPr>
  </w:style>
  <w:style w:type="paragraph" w:styleId="Kommentartext">
    <w:name w:val="annotation text"/>
    <w:basedOn w:val="Standard"/>
    <w:link w:val="KommentartextZchn"/>
    <w:uiPriority w:val="99"/>
    <w:rsid w:val="0063556F"/>
    <w:pPr>
      <w:spacing w:line="240" w:lineRule="auto"/>
    </w:pPr>
    <w:rPr>
      <w:sz w:val="20"/>
    </w:rPr>
  </w:style>
  <w:style w:type="character" w:customStyle="1" w:styleId="KommentartextZchn">
    <w:name w:val="Kommentartext Zchn"/>
    <w:basedOn w:val="Absatz-Standardschriftart"/>
    <w:link w:val="Kommentartext"/>
    <w:uiPriority w:val="99"/>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efault">
    <w:name w:val="Default"/>
    <w:rsid w:val="00321911"/>
    <w:pPr>
      <w:autoSpaceDE w:val="0"/>
      <w:autoSpaceDN w:val="0"/>
      <w:adjustRightInd w:val="0"/>
    </w:pPr>
    <w:rPr>
      <w:rFonts w:ascii="Arial" w:eastAsiaTheme="minorHAnsi" w:hAnsi="Arial" w:cs="Arial"/>
      <w:color w:val="000000"/>
      <w:sz w:val="24"/>
      <w:szCs w:val="24"/>
      <w:lang w:val="de-DE" w:eastAsia="en-US" w:bidi="ar-SA"/>
    </w:rPr>
  </w:style>
  <w:style w:type="character" w:customStyle="1" w:styleId="NichtaufgelsteErwhnung1">
    <w:name w:val="Nicht aufgelöste Erwähnung1"/>
    <w:basedOn w:val="Absatz-Standardschriftart"/>
    <w:uiPriority w:val="99"/>
    <w:semiHidden/>
    <w:unhideWhenUsed/>
    <w:rsid w:val="00C14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776">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406073085">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06166783">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369061422">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817187538">
      <w:bodyDiv w:val="1"/>
      <w:marLeft w:val="0"/>
      <w:marRight w:val="0"/>
      <w:marTop w:val="0"/>
      <w:marBottom w:val="0"/>
      <w:divBdr>
        <w:top w:val="none" w:sz="0" w:space="0" w:color="auto"/>
        <w:left w:val="none" w:sz="0" w:space="0" w:color="auto"/>
        <w:bottom w:val="none" w:sz="0" w:space="0" w:color="auto"/>
        <w:right w:val="none" w:sz="0" w:space="0" w:color="auto"/>
      </w:divBdr>
      <w:divsChild>
        <w:div w:id="350836185">
          <w:marLeft w:val="0"/>
          <w:marRight w:val="0"/>
          <w:marTop w:val="0"/>
          <w:marBottom w:val="0"/>
          <w:divBdr>
            <w:top w:val="none" w:sz="0" w:space="0" w:color="auto"/>
            <w:left w:val="none" w:sz="0" w:space="0" w:color="auto"/>
            <w:bottom w:val="none" w:sz="0" w:space="0" w:color="auto"/>
            <w:right w:val="none" w:sz="0" w:space="0" w:color="auto"/>
          </w:divBdr>
        </w:div>
        <w:div w:id="536964246">
          <w:marLeft w:val="0"/>
          <w:marRight w:val="0"/>
          <w:marTop w:val="0"/>
          <w:marBottom w:val="0"/>
          <w:divBdr>
            <w:top w:val="none" w:sz="0" w:space="0" w:color="auto"/>
            <w:left w:val="none" w:sz="0" w:space="0" w:color="auto"/>
            <w:bottom w:val="none" w:sz="0" w:space="0" w:color="auto"/>
            <w:right w:val="none" w:sz="0" w:space="0" w:color="auto"/>
          </w:divBdr>
          <w:divsChild>
            <w:div w:id="1837722148">
              <w:marLeft w:val="0"/>
              <w:marRight w:val="0"/>
              <w:marTop w:val="0"/>
              <w:marBottom w:val="0"/>
              <w:divBdr>
                <w:top w:val="none" w:sz="0" w:space="0" w:color="auto"/>
                <w:left w:val="none" w:sz="0" w:space="0" w:color="auto"/>
                <w:bottom w:val="none" w:sz="0" w:space="0" w:color="auto"/>
                <w:right w:val="none" w:sz="0" w:space="0" w:color="auto"/>
              </w:divBdr>
              <w:divsChild>
                <w:div w:id="1029375950">
                  <w:marLeft w:val="0"/>
                  <w:marRight w:val="0"/>
                  <w:marTop w:val="0"/>
                  <w:marBottom w:val="0"/>
                  <w:divBdr>
                    <w:top w:val="none" w:sz="0" w:space="0" w:color="auto"/>
                    <w:left w:val="none" w:sz="0" w:space="0" w:color="auto"/>
                    <w:bottom w:val="none" w:sz="0" w:space="0" w:color="auto"/>
                    <w:right w:val="none" w:sz="0" w:space="0" w:color="auto"/>
                  </w:divBdr>
                  <w:divsChild>
                    <w:div w:id="2047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34920572">
      <w:bodyDiv w:val="1"/>
      <w:marLeft w:val="0"/>
      <w:marRight w:val="0"/>
      <w:marTop w:val="0"/>
      <w:marBottom w:val="0"/>
      <w:divBdr>
        <w:top w:val="none" w:sz="0" w:space="0" w:color="auto"/>
        <w:left w:val="none" w:sz="0" w:space="0" w:color="auto"/>
        <w:bottom w:val="none" w:sz="0" w:space="0" w:color="auto"/>
        <w:right w:val="none" w:sz="0" w:space="0" w:color="auto"/>
      </w:divBdr>
    </w:div>
    <w:div w:id="2056544248">
      <w:bodyDiv w:val="1"/>
      <w:marLeft w:val="0"/>
      <w:marRight w:val="0"/>
      <w:marTop w:val="0"/>
      <w:marBottom w:val="0"/>
      <w:divBdr>
        <w:top w:val="none" w:sz="0" w:space="0" w:color="auto"/>
        <w:left w:val="none" w:sz="0" w:space="0" w:color="auto"/>
        <w:bottom w:val="none" w:sz="0" w:space="0" w:color="auto"/>
        <w:right w:val="none" w:sz="0" w:space="0" w:color="auto"/>
      </w:divBdr>
    </w:div>
    <w:div w:id="2076319824">
      <w:bodyDiv w:val="1"/>
      <w:marLeft w:val="0"/>
      <w:marRight w:val="0"/>
      <w:marTop w:val="0"/>
      <w:marBottom w:val="0"/>
      <w:divBdr>
        <w:top w:val="none" w:sz="0" w:space="0" w:color="auto"/>
        <w:left w:val="none" w:sz="0" w:space="0" w:color="auto"/>
        <w:bottom w:val="none" w:sz="0" w:space="0" w:color="auto"/>
        <w:right w:val="none" w:sz="0" w:space="0" w:color="auto"/>
      </w:divBdr>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ic.eu/de/" TargetMode="External"/><Relationship Id="rId13" Type="http://schemas.openxmlformats.org/officeDocument/2006/relationships/image" Target="media/image3.jpg"/><Relationship Id="rId18" Type="http://schemas.openxmlformats.org/officeDocument/2006/relationships/hyperlink" Target="http://www.u3marketing.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centric.eu" TargetMode="External"/><Relationship Id="rId2" Type="http://schemas.openxmlformats.org/officeDocument/2006/relationships/numbering" Target="numbering.xml"/><Relationship Id="rId16" Type="http://schemas.openxmlformats.org/officeDocument/2006/relationships/hyperlink" Target="mailto:presse@u3marketing.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de@centric.eu" TargetMode="External"/><Relationship Id="rId23" Type="http://schemas.openxmlformats.org/officeDocument/2006/relationships/fontTable" Target="fontTable.xml"/><Relationship Id="rId10" Type="http://schemas.openxmlformats.org/officeDocument/2006/relationships/hyperlink" Target="https://www.u3mu.com/presseportal/centric-it-solutions-gmbh.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u3marketing.com" TargetMode="External"/><Relationship Id="rId14" Type="http://schemas.openxmlformats.org/officeDocument/2006/relationships/image" Target="media/image4.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885E-64D8-47AC-87A8-4F0B9B19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Persbericht.dotm</Template>
  <TotalTime>0</TotalTime>
  <Pages>3</Pages>
  <Words>520</Words>
  <Characters>3940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Persbericht Centric</vt:lpstr>
    </vt:vector>
  </TitlesOfParts>
  <Company>Centric Training</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Microsoft-Konto</cp:lastModifiedBy>
  <cp:revision>3</cp:revision>
  <cp:lastPrinted>2020-12-11T08:21:00Z</cp:lastPrinted>
  <dcterms:created xsi:type="dcterms:W3CDTF">2020-12-11T08:21:00Z</dcterms:created>
  <dcterms:modified xsi:type="dcterms:W3CDTF">2020-12-11T08:21:00Z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705604-e318-46db-b51b-0d76d5cae135_Enabled">
    <vt:lpwstr>True</vt:lpwstr>
  </property>
  <property fmtid="{D5CDD505-2E9C-101B-9397-08002B2CF9AE}" pid="3" name="MSIP_Label_9f705604-e318-46db-b51b-0d76d5cae135_SiteId">
    <vt:lpwstr>7e1792ae-4f1a-4ff7-b80b-57b69beb7168</vt:lpwstr>
  </property>
  <property fmtid="{D5CDD505-2E9C-101B-9397-08002B2CF9AE}" pid="4" name="MSIP_Label_9f705604-e318-46db-b51b-0d76d5cae135_Owner">
    <vt:lpwstr>juergen.prokosch@centric.eu</vt:lpwstr>
  </property>
  <property fmtid="{D5CDD505-2E9C-101B-9397-08002B2CF9AE}" pid="5" name="MSIP_Label_9f705604-e318-46db-b51b-0d76d5cae135_SetDate">
    <vt:lpwstr>2019-02-26T08:20:30.2893033Z</vt:lpwstr>
  </property>
  <property fmtid="{D5CDD505-2E9C-101B-9397-08002B2CF9AE}" pid="6" name="MSIP_Label_9f705604-e318-46db-b51b-0d76d5cae135_Name">
    <vt:lpwstr>Confidential (V3)</vt:lpwstr>
  </property>
  <property fmtid="{D5CDD505-2E9C-101B-9397-08002B2CF9AE}" pid="7" name="MSIP_Label_9f705604-e318-46db-b51b-0d76d5cae135_Application">
    <vt:lpwstr>Microsoft Azure Information Protection</vt:lpwstr>
  </property>
  <property fmtid="{D5CDD505-2E9C-101B-9397-08002B2CF9AE}" pid="8" name="MSIP_Label_9f705604-e318-46db-b51b-0d76d5cae135_Extended_MSFT_Method">
    <vt:lpwstr>Manual</vt:lpwstr>
  </property>
  <property fmtid="{D5CDD505-2E9C-101B-9397-08002B2CF9AE}" pid="9" name="Sensitivity">
    <vt:lpwstr>Confidential (V3)</vt:lpwstr>
  </property>
</Properties>
</file>