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2C9B8" w14:textId="77777777" w:rsidR="0056103F" w:rsidRDefault="0056103F">
      <w:pPr>
        <w:pStyle w:val="berschrift3"/>
        <w:spacing w:before="280" w:after="280"/>
        <w:rPr>
          <w:rFonts w:asciiTheme="minorHAnsi" w:eastAsiaTheme="minorHAnsi" w:hAnsiTheme="minorHAnsi" w:cstheme="minorBidi"/>
          <w:b w:val="0"/>
          <w:bCs w:val="0"/>
          <w:sz w:val="24"/>
          <w:szCs w:val="24"/>
          <w:lang w:eastAsia="en-US"/>
        </w:rPr>
      </w:pPr>
    </w:p>
    <w:p w14:paraId="05C4FA76" w14:textId="77777777" w:rsidR="00DF195A" w:rsidRPr="009C7CC2" w:rsidRDefault="00DF195A" w:rsidP="00DF195A">
      <w:pPr>
        <w:pStyle w:val="berschrift3"/>
        <w:spacing w:before="100" w:after="100"/>
        <w:rPr>
          <w:rFonts w:ascii="Verdana" w:hAnsi="Verdana"/>
          <w:sz w:val="28"/>
          <w:szCs w:val="28"/>
        </w:rPr>
      </w:pPr>
      <w:r w:rsidRPr="009C7CC2">
        <w:rPr>
          <w:rFonts w:ascii="Verdana" w:hAnsi="Verdana"/>
          <w:sz w:val="28"/>
          <w:szCs w:val="28"/>
        </w:rPr>
        <w:t>GTM erhält Patent für Kraft-</w:t>
      </w:r>
      <w:proofErr w:type="spellStart"/>
      <w:r w:rsidRPr="009C7CC2">
        <w:rPr>
          <w:rFonts w:ascii="Verdana" w:hAnsi="Verdana"/>
          <w:sz w:val="28"/>
          <w:szCs w:val="28"/>
        </w:rPr>
        <w:t>Beschleunigungsaufnehmer</w:t>
      </w:r>
      <w:proofErr w:type="spellEnd"/>
    </w:p>
    <w:p w14:paraId="5383B75F" w14:textId="7A0D733E" w:rsidR="008E316D" w:rsidRPr="009C7CC2" w:rsidRDefault="0025125B" w:rsidP="009C7CC2">
      <w:pPr>
        <w:pStyle w:val="berschrift3"/>
        <w:spacing w:before="100" w:after="100" w:line="360" w:lineRule="auto"/>
        <w:rPr>
          <w:rFonts w:ascii="Verdana" w:hAnsi="Verdana"/>
          <w:sz w:val="22"/>
          <w:szCs w:val="22"/>
        </w:rPr>
      </w:pPr>
      <w:r w:rsidRPr="009C7CC2">
        <w:rPr>
          <w:rFonts w:ascii="Verdana" w:hAnsi="Verdana"/>
          <w:sz w:val="24"/>
          <w:szCs w:val="24"/>
        </w:rPr>
        <w:t>Innovation</w:t>
      </w:r>
      <w:r w:rsidR="009C7CC2" w:rsidRPr="009C7CC2">
        <w:rPr>
          <w:rFonts w:ascii="Verdana" w:hAnsi="Verdana"/>
          <w:sz w:val="24"/>
          <w:szCs w:val="24"/>
        </w:rPr>
        <w:t xml:space="preserve"> hilft Anbietern und Betreibern</w:t>
      </w:r>
      <w:r w:rsidR="00DF195A" w:rsidRPr="009C7CC2">
        <w:rPr>
          <w:rFonts w:ascii="Verdana" w:hAnsi="Verdana"/>
          <w:sz w:val="24"/>
          <w:szCs w:val="24"/>
        </w:rPr>
        <w:t xml:space="preserve">: Mit flexiblem Einsatz dynamische Prüfstände zukunftssicher gestalten </w:t>
      </w:r>
    </w:p>
    <w:p w14:paraId="7F1EA43B" w14:textId="53077BF5" w:rsidR="00D61C4C" w:rsidRDefault="00230ECC" w:rsidP="00D61C4C">
      <w:pPr>
        <w:spacing w:line="360" w:lineRule="auto"/>
        <w:jc w:val="both"/>
        <w:rPr>
          <w:rFonts w:ascii="Verdana" w:eastAsia="Times New Roman" w:hAnsi="Verdana"/>
          <w:bCs/>
          <w:sz w:val="22"/>
          <w:szCs w:val="22"/>
        </w:rPr>
      </w:pPr>
      <w:proofErr w:type="spellStart"/>
      <w:r>
        <w:rPr>
          <w:rFonts w:ascii="Verdana" w:eastAsia="Times New Roman" w:hAnsi="Verdana"/>
          <w:bCs/>
          <w:sz w:val="22"/>
          <w:szCs w:val="22"/>
        </w:rPr>
        <w:t>Bickenbach</w:t>
      </w:r>
      <w:proofErr w:type="spellEnd"/>
      <w:r>
        <w:rPr>
          <w:rFonts w:ascii="Verdana" w:eastAsia="Times New Roman" w:hAnsi="Verdana"/>
          <w:bCs/>
          <w:sz w:val="22"/>
          <w:szCs w:val="22"/>
        </w:rPr>
        <w:t xml:space="preserve">, </w:t>
      </w:r>
      <w:r w:rsidR="000C0C75">
        <w:rPr>
          <w:rFonts w:ascii="Verdana" w:eastAsia="Times New Roman" w:hAnsi="Verdana"/>
          <w:bCs/>
          <w:sz w:val="22"/>
          <w:szCs w:val="22"/>
        </w:rPr>
        <w:t>03.03</w:t>
      </w:r>
      <w:bookmarkStart w:id="0" w:name="_GoBack"/>
      <w:bookmarkEnd w:id="0"/>
      <w:r w:rsidR="009967FC" w:rsidRPr="00D50AC1">
        <w:rPr>
          <w:rFonts w:ascii="Verdana" w:eastAsia="Times New Roman" w:hAnsi="Verdana"/>
          <w:bCs/>
          <w:sz w:val="22"/>
          <w:szCs w:val="22"/>
        </w:rPr>
        <w:t>.</w:t>
      </w:r>
      <w:r w:rsidR="00593F1F">
        <w:rPr>
          <w:rFonts w:ascii="Verdana" w:eastAsia="Times New Roman" w:hAnsi="Verdana"/>
          <w:bCs/>
          <w:sz w:val="22"/>
          <w:szCs w:val="22"/>
        </w:rPr>
        <w:t>2020</w:t>
      </w:r>
      <w:r w:rsidR="009967FC">
        <w:rPr>
          <w:rFonts w:ascii="Verdana" w:eastAsia="Times New Roman" w:hAnsi="Verdana"/>
          <w:bCs/>
          <w:sz w:val="22"/>
          <w:szCs w:val="22"/>
        </w:rPr>
        <w:t xml:space="preserve">: </w:t>
      </w:r>
      <w:r w:rsidR="001858E7">
        <w:rPr>
          <w:rFonts w:ascii="Verdana" w:eastAsia="Times New Roman" w:hAnsi="Verdana"/>
          <w:bCs/>
          <w:sz w:val="22"/>
          <w:szCs w:val="22"/>
        </w:rPr>
        <w:t>D</w:t>
      </w:r>
      <w:r w:rsidR="009967FC">
        <w:rPr>
          <w:rFonts w:ascii="Verdana" w:eastAsia="Times New Roman" w:hAnsi="Verdana"/>
          <w:bCs/>
          <w:sz w:val="22"/>
          <w:szCs w:val="22"/>
        </w:rPr>
        <w:t>ie GTM Testing and Metrology GmbH, international führender Anbieter im B</w:t>
      </w:r>
      <w:r>
        <w:rPr>
          <w:rFonts w:ascii="Verdana" w:eastAsia="Times New Roman" w:hAnsi="Verdana"/>
          <w:bCs/>
          <w:sz w:val="22"/>
          <w:szCs w:val="22"/>
        </w:rPr>
        <w:t xml:space="preserve">ereich Messtechnik, </w:t>
      </w:r>
      <w:r w:rsidR="00DF195A">
        <w:rPr>
          <w:rFonts w:ascii="Verdana" w:eastAsia="Times New Roman" w:hAnsi="Verdana"/>
          <w:bCs/>
          <w:sz w:val="22"/>
          <w:szCs w:val="22"/>
        </w:rPr>
        <w:t>präsentiert</w:t>
      </w:r>
      <w:r w:rsidR="00352921">
        <w:rPr>
          <w:rFonts w:ascii="Verdana" w:eastAsia="Times New Roman" w:hAnsi="Verdana"/>
          <w:bCs/>
          <w:sz w:val="22"/>
          <w:szCs w:val="22"/>
        </w:rPr>
        <w:t xml:space="preserve"> eine neue </w:t>
      </w:r>
      <w:r w:rsidR="00DF195A">
        <w:rPr>
          <w:rFonts w:ascii="Verdana" w:eastAsia="Times New Roman" w:hAnsi="Verdana"/>
          <w:bCs/>
          <w:sz w:val="22"/>
          <w:szCs w:val="22"/>
        </w:rPr>
        <w:t xml:space="preserve">nun patentierte </w:t>
      </w:r>
      <w:r w:rsidR="00352921">
        <w:rPr>
          <w:rFonts w:ascii="Verdana" w:eastAsia="Times New Roman" w:hAnsi="Verdana"/>
          <w:bCs/>
          <w:sz w:val="22"/>
          <w:szCs w:val="22"/>
        </w:rPr>
        <w:t>Erfindung: Es handelt sich um einen kombinierten Kraft-Beschleunigungs</w:t>
      </w:r>
      <w:r w:rsidR="00DF195A">
        <w:rPr>
          <w:rFonts w:ascii="Verdana" w:eastAsia="Times New Roman" w:hAnsi="Verdana"/>
          <w:bCs/>
          <w:sz w:val="22"/>
          <w:szCs w:val="22"/>
        </w:rPr>
        <w:t>-</w:t>
      </w:r>
      <w:proofErr w:type="spellStart"/>
      <w:r w:rsidR="00352921">
        <w:rPr>
          <w:rFonts w:ascii="Verdana" w:eastAsia="Times New Roman" w:hAnsi="Verdana"/>
          <w:bCs/>
          <w:sz w:val="22"/>
          <w:szCs w:val="22"/>
        </w:rPr>
        <w:t>aufnehmer</w:t>
      </w:r>
      <w:proofErr w:type="spellEnd"/>
      <w:r w:rsidR="00352921">
        <w:rPr>
          <w:rFonts w:ascii="Verdana" w:eastAsia="Times New Roman" w:hAnsi="Verdana"/>
          <w:bCs/>
          <w:sz w:val="22"/>
          <w:szCs w:val="22"/>
        </w:rPr>
        <w:t xml:space="preserve">, der die </w:t>
      </w:r>
      <w:r w:rsidR="00126C6D">
        <w:rPr>
          <w:rFonts w:ascii="Verdana" w:eastAsia="Times New Roman" w:hAnsi="Verdana"/>
          <w:bCs/>
          <w:sz w:val="22"/>
          <w:szCs w:val="22"/>
        </w:rPr>
        <w:t xml:space="preserve">Korrektur der </w:t>
      </w:r>
      <w:r w:rsidR="00352921">
        <w:rPr>
          <w:rFonts w:ascii="Verdana" w:eastAsia="Times New Roman" w:hAnsi="Verdana"/>
          <w:bCs/>
          <w:sz w:val="22"/>
          <w:szCs w:val="22"/>
        </w:rPr>
        <w:t xml:space="preserve">Beschleunigungskräfte bei dynamischen Messungen in </w:t>
      </w:r>
      <w:r w:rsidR="00126C6D">
        <w:rPr>
          <w:rFonts w:ascii="Verdana" w:eastAsia="Times New Roman" w:hAnsi="Verdana"/>
          <w:bCs/>
          <w:sz w:val="22"/>
          <w:szCs w:val="22"/>
        </w:rPr>
        <w:t>Prüfständen ermöglicht</w:t>
      </w:r>
      <w:r w:rsidR="00352921">
        <w:rPr>
          <w:rFonts w:ascii="Verdana" w:eastAsia="Times New Roman" w:hAnsi="Verdana"/>
          <w:bCs/>
          <w:sz w:val="22"/>
          <w:szCs w:val="22"/>
        </w:rPr>
        <w:t xml:space="preserve">. </w:t>
      </w:r>
      <w:r w:rsidR="00CA661D">
        <w:rPr>
          <w:rFonts w:ascii="Verdana" w:eastAsia="Times New Roman" w:hAnsi="Verdana"/>
          <w:bCs/>
          <w:sz w:val="22"/>
          <w:szCs w:val="22"/>
        </w:rPr>
        <w:t>„Unsere Innovation schafft mehr F</w:t>
      </w:r>
      <w:r w:rsidR="008748FF">
        <w:rPr>
          <w:rFonts w:ascii="Verdana" w:eastAsia="Times New Roman" w:hAnsi="Verdana"/>
          <w:bCs/>
          <w:sz w:val="22"/>
          <w:szCs w:val="22"/>
        </w:rPr>
        <w:t xml:space="preserve">lexibilität, weil sie </w:t>
      </w:r>
      <w:r w:rsidR="00EA028C">
        <w:rPr>
          <w:rFonts w:ascii="Verdana" w:eastAsia="Times New Roman" w:hAnsi="Verdana"/>
          <w:bCs/>
          <w:sz w:val="22"/>
          <w:szCs w:val="22"/>
        </w:rPr>
        <w:t xml:space="preserve">für </w:t>
      </w:r>
      <w:r w:rsidR="008748FF">
        <w:rPr>
          <w:rFonts w:ascii="Verdana" w:eastAsia="Times New Roman" w:hAnsi="Verdana"/>
          <w:bCs/>
          <w:sz w:val="22"/>
          <w:szCs w:val="22"/>
        </w:rPr>
        <w:t xml:space="preserve">wechselnde Prüfaufgaben </w:t>
      </w:r>
      <w:r w:rsidR="00E151D0">
        <w:rPr>
          <w:rFonts w:ascii="Verdana" w:eastAsia="Times New Roman" w:hAnsi="Verdana"/>
          <w:bCs/>
          <w:sz w:val="22"/>
          <w:szCs w:val="22"/>
        </w:rPr>
        <w:t>nutzbar</w:t>
      </w:r>
      <w:r w:rsidR="00EA028C">
        <w:rPr>
          <w:rFonts w:ascii="Verdana" w:eastAsia="Times New Roman" w:hAnsi="Verdana"/>
          <w:bCs/>
          <w:sz w:val="22"/>
          <w:szCs w:val="22"/>
        </w:rPr>
        <w:t xml:space="preserve"> ist</w:t>
      </w:r>
      <w:r w:rsidR="0006018E">
        <w:rPr>
          <w:rFonts w:ascii="Verdana" w:eastAsia="Times New Roman" w:hAnsi="Verdana"/>
          <w:bCs/>
          <w:sz w:val="22"/>
          <w:szCs w:val="22"/>
        </w:rPr>
        <w:t>“</w:t>
      </w:r>
      <w:r w:rsidR="00CA661D">
        <w:rPr>
          <w:rFonts w:ascii="Verdana" w:eastAsia="Times New Roman" w:hAnsi="Verdana"/>
          <w:bCs/>
          <w:sz w:val="22"/>
          <w:szCs w:val="22"/>
        </w:rPr>
        <w:t xml:space="preserve">, </w:t>
      </w:r>
      <w:r w:rsidR="00E64739" w:rsidRPr="00E64739">
        <w:rPr>
          <w:rFonts w:ascii="Verdana" w:eastAsia="Times New Roman" w:hAnsi="Verdana"/>
          <w:bCs/>
          <w:sz w:val="22"/>
          <w:szCs w:val="22"/>
        </w:rPr>
        <w:t>sagt Christoph Seipel, bei GTM zuständig für</w:t>
      </w:r>
      <w:r w:rsidR="00E64739">
        <w:rPr>
          <w:rFonts w:ascii="Verdana" w:eastAsia="Times New Roman" w:hAnsi="Verdana"/>
          <w:bCs/>
          <w:sz w:val="22"/>
          <w:szCs w:val="22"/>
        </w:rPr>
        <w:t xml:space="preserve"> die Entwicklung dynamischer </w:t>
      </w:r>
      <w:proofErr w:type="spellStart"/>
      <w:r w:rsidR="00E64739">
        <w:rPr>
          <w:rFonts w:ascii="Verdana" w:eastAsia="Times New Roman" w:hAnsi="Verdana"/>
          <w:bCs/>
          <w:sz w:val="22"/>
          <w:szCs w:val="22"/>
        </w:rPr>
        <w:t>Kr</w:t>
      </w:r>
      <w:r w:rsidR="00E64739" w:rsidRPr="00E64739">
        <w:rPr>
          <w:rFonts w:ascii="Verdana" w:eastAsia="Times New Roman" w:hAnsi="Verdana"/>
          <w:bCs/>
          <w:sz w:val="22"/>
          <w:szCs w:val="22"/>
        </w:rPr>
        <w:t>aftaufnehmer</w:t>
      </w:r>
      <w:proofErr w:type="spellEnd"/>
      <w:r w:rsidR="00E64739" w:rsidRPr="00E64739">
        <w:rPr>
          <w:rFonts w:ascii="Verdana" w:eastAsia="Times New Roman" w:hAnsi="Verdana"/>
          <w:bCs/>
          <w:sz w:val="22"/>
          <w:szCs w:val="22"/>
        </w:rPr>
        <w:t xml:space="preserve"> und Erfinder der Lösung.</w:t>
      </w:r>
      <w:r w:rsidR="00CA661D">
        <w:rPr>
          <w:rFonts w:ascii="Verdana" w:eastAsia="Times New Roman" w:hAnsi="Verdana"/>
          <w:bCs/>
          <w:sz w:val="22"/>
          <w:szCs w:val="22"/>
        </w:rPr>
        <w:t xml:space="preserve"> Für die</w:t>
      </w:r>
      <w:r w:rsidR="00DF195A">
        <w:rPr>
          <w:rFonts w:ascii="Verdana" w:eastAsia="Times New Roman" w:hAnsi="Verdana"/>
          <w:bCs/>
          <w:sz w:val="22"/>
          <w:szCs w:val="22"/>
        </w:rPr>
        <w:t>se</w:t>
      </w:r>
      <w:r w:rsidR="00CA661D">
        <w:rPr>
          <w:rFonts w:ascii="Verdana" w:eastAsia="Times New Roman" w:hAnsi="Verdana"/>
          <w:bCs/>
          <w:sz w:val="22"/>
          <w:szCs w:val="22"/>
        </w:rPr>
        <w:t xml:space="preserve"> Erfindung</w:t>
      </w:r>
      <w:r w:rsidR="009C7CC2">
        <w:rPr>
          <w:rFonts w:ascii="Verdana" w:eastAsia="Times New Roman" w:hAnsi="Verdana"/>
          <w:bCs/>
          <w:sz w:val="22"/>
          <w:szCs w:val="22"/>
        </w:rPr>
        <w:t>,</w:t>
      </w:r>
      <w:r w:rsidR="00CA661D">
        <w:rPr>
          <w:rFonts w:ascii="Verdana" w:eastAsia="Times New Roman" w:hAnsi="Verdana"/>
          <w:bCs/>
          <w:sz w:val="22"/>
          <w:szCs w:val="22"/>
        </w:rPr>
        <w:t xml:space="preserve"> </w:t>
      </w:r>
      <w:r w:rsidR="009C7CC2">
        <w:rPr>
          <w:rFonts w:ascii="Verdana" w:eastAsia="Times New Roman" w:hAnsi="Verdana"/>
          <w:bCs/>
          <w:sz w:val="22"/>
          <w:szCs w:val="22"/>
        </w:rPr>
        <w:t xml:space="preserve">von der Anbieter und Betreiber von Prüfständen profitieren werden, </w:t>
      </w:r>
      <w:r w:rsidR="00CA661D">
        <w:rPr>
          <w:rFonts w:ascii="Verdana" w:eastAsia="Times New Roman" w:hAnsi="Verdana"/>
          <w:bCs/>
          <w:sz w:val="22"/>
          <w:szCs w:val="22"/>
        </w:rPr>
        <w:t>erteilte das Europäische P</w:t>
      </w:r>
      <w:r w:rsidR="00A31071">
        <w:rPr>
          <w:rFonts w:ascii="Verdana" w:eastAsia="Times New Roman" w:hAnsi="Verdana"/>
          <w:bCs/>
          <w:sz w:val="22"/>
          <w:szCs w:val="22"/>
        </w:rPr>
        <w:t xml:space="preserve">atentamt am 20.11.2019 </w:t>
      </w:r>
      <w:r w:rsidR="00CA661D">
        <w:rPr>
          <w:rFonts w:ascii="Verdana" w:eastAsia="Times New Roman" w:hAnsi="Verdana"/>
          <w:bCs/>
          <w:sz w:val="22"/>
          <w:szCs w:val="22"/>
        </w:rPr>
        <w:t>Patentschutz</w:t>
      </w:r>
      <w:r w:rsidR="009C7CC2">
        <w:rPr>
          <w:rFonts w:ascii="Verdana" w:eastAsia="Times New Roman" w:hAnsi="Verdana"/>
          <w:bCs/>
          <w:sz w:val="22"/>
          <w:szCs w:val="22"/>
        </w:rPr>
        <w:t>.</w:t>
      </w:r>
    </w:p>
    <w:p w14:paraId="6C9D71DC" w14:textId="77777777" w:rsidR="00DF195A" w:rsidRDefault="00DF195A" w:rsidP="00D61C4C">
      <w:pPr>
        <w:spacing w:line="360" w:lineRule="auto"/>
        <w:jc w:val="both"/>
        <w:rPr>
          <w:rFonts w:ascii="Verdana" w:eastAsia="Times New Roman" w:hAnsi="Verdana"/>
          <w:bCs/>
          <w:sz w:val="22"/>
          <w:szCs w:val="22"/>
        </w:rPr>
      </w:pPr>
    </w:p>
    <w:p w14:paraId="558F5AC7" w14:textId="77777777" w:rsidR="00D61C4C" w:rsidRDefault="00D61C4C" w:rsidP="00D61C4C">
      <w:pPr>
        <w:spacing w:line="360" w:lineRule="auto"/>
        <w:jc w:val="both"/>
        <w:rPr>
          <w:rFonts w:ascii="Verdana" w:eastAsia="Times New Roman" w:hAnsi="Verdana"/>
          <w:bCs/>
          <w:sz w:val="22"/>
          <w:szCs w:val="22"/>
        </w:rPr>
      </w:pPr>
    </w:p>
    <w:p w14:paraId="779A5B22" w14:textId="3A94A93A" w:rsidR="00D61C4C" w:rsidRDefault="00C44A8E" w:rsidP="00D61C4C">
      <w:pPr>
        <w:spacing w:line="360" w:lineRule="auto"/>
        <w:jc w:val="both"/>
        <w:rPr>
          <w:rStyle w:val="Fett"/>
          <w:rFonts w:ascii="Verdana" w:eastAsia="Times New Roman" w:hAnsi="Verdana"/>
          <w:sz w:val="22"/>
          <w:szCs w:val="22"/>
        </w:rPr>
      </w:pPr>
      <w:r>
        <w:rPr>
          <w:rStyle w:val="Fett"/>
          <w:rFonts w:ascii="Verdana" w:eastAsia="Times New Roman" w:hAnsi="Verdana"/>
          <w:sz w:val="22"/>
          <w:szCs w:val="22"/>
        </w:rPr>
        <w:t xml:space="preserve">So funktioniert der </w:t>
      </w:r>
      <w:r w:rsidR="009C7CC2">
        <w:rPr>
          <w:rStyle w:val="Fett"/>
          <w:rFonts w:ascii="Verdana" w:eastAsia="Times New Roman" w:hAnsi="Verdana"/>
          <w:sz w:val="22"/>
          <w:szCs w:val="22"/>
        </w:rPr>
        <w:t xml:space="preserve">patentierte </w:t>
      </w:r>
      <w:r>
        <w:rPr>
          <w:rStyle w:val="Fett"/>
          <w:rFonts w:ascii="Verdana" w:eastAsia="Times New Roman" w:hAnsi="Verdana"/>
          <w:sz w:val="22"/>
          <w:szCs w:val="22"/>
        </w:rPr>
        <w:t>Kraft-</w:t>
      </w:r>
      <w:proofErr w:type="spellStart"/>
      <w:r>
        <w:rPr>
          <w:rStyle w:val="Fett"/>
          <w:rFonts w:ascii="Verdana" w:eastAsia="Times New Roman" w:hAnsi="Verdana"/>
          <w:sz w:val="22"/>
          <w:szCs w:val="22"/>
        </w:rPr>
        <w:t>Beschleunigungsaufnehmer</w:t>
      </w:r>
      <w:proofErr w:type="spellEnd"/>
    </w:p>
    <w:p w14:paraId="77A71532" w14:textId="1B8F8AB4" w:rsidR="00F344FF" w:rsidRDefault="00CC4A52" w:rsidP="00FD5C34">
      <w:pPr>
        <w:spacing w:before="240" w:line="360" w:lineRule="auto"/>
        <w:jc w:val="both"/>
        <w:rPr>
          <w:rFonts w:ascii="Verdana" w:eastAsia="Times New Roman" w:hAnsi="Verdana"/>
          <w:bCs/>
          <w:sz w:val="22"/>
          <w:szCs w:val="22"/>
        </w:rPr>
      </w:pPr>
      <w:r>
        <w:rPr>
          <w:rFonts w:ascii="Verdana" w:eastAsia="Times New Roman" w:hAnsi="Verdana"/>
          <w:bCs/>
          <w:sz w:val="22"/>
          <w:szCs w:val="22"/>
        </w:rPr>
        <w:t>Ein Kraft-</w:t>
      </w:r>
      <w:proofErr w:type="spellStart"/>
      <w:r>
        <w:rPr>
          <w:rFonts w:ascii="Verdana" w:eastAsia="Times New Roman" w:hAnsi="Verdana"/>
          <w:bCs/>
          <w:sz w:val="22"/>
          <w:szCs w:val="22"/>
        </w:rPr>
        <w:t>Beschleunigungsaufnehmer</w:t>
      </w:r>
      <w:proofErr w:type="spellEnd"/>
      <w:r w:rsidR="00F91444">
        <w:rPr>
          <w:rFonts w:ascii="Verdana" w:eastAsia="Times New Roman" w:hAnsi="Verdana"/>
          <w:bCs/>
          <w:sz w:val="22"/>
          <w:szCs w:val="22"/>
        </w:rPr>
        <w:t xml:space="preserve"> </w:t>
      </w:r>
      <w:r w:rsidR="001C4C6A">
        <w:rPr>
          <w:rFonts w:ascii="Verdana" w:eastAsia="Times New Roman" w:hAnsi="Verdana"/>
          <w:bCs/>
          <w:sz w:val="22"/>
          <w:szCs w:val="22"/>
        </w:rPr>
        <w:t>erlaubt die Kompensation des Messfehlers</w:t>
      </w:r>
      <w:r w:rsidR="00F91444">
        <w:rPr>
          <w:rFonts w:ascii="Verdana" w:eastAsia="Times New Roman" w:hAnsi="Verdana"/>
          <w:bCs/>
          <w:sz w:val="22"/>
          <w:szCs w:val="22"/>
        </w:rPr>
        <w:t xml:space="preserve">, der durch die Beschleunigung der Massen zwischen der Kraftmessstelle und der Probe entsteht. </w:t>
      </w:r>
      <w:r w:rsidR="00F344FF">
        <w:rPr>
          <w:rFonts w:ascii="Verdana" w:eastAsia="Times New Roman" w:hAnsi="Verdana"/>
          <w:bCs/>
          <w:sz w:val="22"/>
          <w:szCs w:val="22"/>
        </w:rPr>
        <w:t xml:space="preserve">Das geschieht üblicherweise durch nur einen Beschleunigungssensor, der am </w:t>
      </w:r>
      <w:proofErr w:type="spellStart"/>
      <w:r w:rsidR="00F344FF">
        <w:rPr>
          <w:rFonts w:ascii="Verdana" w:eastAsia="Times New Roman" w:hAnsi="Verdana"/>
          <w:bCs/>
          <w:sz w:val="22"/>
          <w:szCs w:val="22"/>
        </w:rPr>
        <w:t>Kraftaufnehmer</w:t>
      </w:r>
      <w:proofErr w:type="spellEnd"/>
      <w:r w:rsidR="00FA7422">
        <w:rPr>
          <w:rFonts w:ascii="Verdana" w:eastAsia="Times New Roman" w:hAnsi="Verdana"/>
          <w:bCs/>
          <w:sz w:val="22"/>
          <w:szCs w:val="22"/>
        </w:rPr>
        <w:t>, an der Adaption oder an der Probe</w:t>
      </w:r>
      <w:r w:rsidR="00F344FF">
        <w:rPr>
          <w:rFonts w:ascii="Verdana" w:eastAsia="Times New Roman" w:hAnsi="Verdana"/>
          <w:bCs/>
          <w:sz w:val="22"/>
          <w:szCs w:val="22"/>
        </w:rPr>
        <w:t xml:space="preserve"> montiert ist. </w:t>
      </w:r>
    </w:p>
    <w:p w14:paraId="64B8B52E" w14:textId="3BEE565B" w:rsidR="0025125B" w:rsidRDefault="0025125B" w:rsidP="0025125B">
      <w:pPr>
        <w:spacing w:before="240" w:line="360" w:lineRule="auto"/>
        <w:jc w:val="both"/>
        <w:rPr>
          <w:rFonts w:ascii="Verdana" w:eastAsia="Times New Roman" w:hAnsi="Verdana"/>
          <w:bCs/>
          <w:sz w:val="22"/>
          <w:szCs w:val="22"/>
        </w:rPr>
      </w:pPr>
      <w:r>
        <w:rPr>
          <w:rFonts w:ascii="Verdana" w:eastAsia="Times New Roman" w:hAnsi="Verdana"/>
          <w:bCs/>
          <w:sz w:val="22"/>
          <w:szCs w:val="22"/>
        </w:rPr>
        <w:t>Der patentierte Kraft-</w:t>
      </w:r>
      <w:proofErr w:type="spellStart"/>
      <w:r>
        <w:rPr>
          <w:rFonts w:ascii="Verdana" w:eastAsia="Times New Roman" w:hAnsi="Verdana"/>
          <w:bCs/>
          <w:sz w:val="22"/>
          <w:szCs w:val="22"/>
        </w:rPr>
        <w:t>Beschleunigungsaufnehmer</w:t>
      </w:r>
      <w:proofErr w:type="spellEnd"/>
      <w:r>
        <w:rPr>
          <w:rFonts w:ascii="Verdana" w:eastAsia="Times New Roman" w:hAnsi="Verdana"/>
          <w:bCs/>
          <w:sz w:val="22"/>
          <w:szCs w:val="22"/>
        </w:rPr>
        <w:t xml:space="preserve"> hingegen kombiniert den </w:t>
      </w:r>
      <w:proofErr w:type="spellStart"/>
      <w:r>
        <w:rPr>
          <w:rFonts w:ascii="Verdana" w:eastAsia="Times New Roman" w:hAnsi="Verdana"/>
          <w:bCs/>
          <w:sz w:val="22"/>
          <w:szCs w:val="22"/>
        </w:rPr>
        <w:t>Kraftaufnehmer</w:t>
      </w:r>
      <w:proofErr w:type="spellEnd"/>
      <w:r>
        <w:rPr>
          <w:rFonts w:ascii="Verdana" w:eastAsia="Times New Roman" w:hAnsi="Verdana"/>
          <w:bCs/>
          <w:sz w:val="22"/>
          <w:szCs w:val="22"/>
        </w:rPr>
        <w:t xml:space="preserve"> und zwei oder mehrere MEMS-Beschleunigungssensoren mit verschiedenen Empfindlichkeitskennlinien. Einer der Sensoren weist eine hohe Empfindlichkeit bei niedrigen Beschleunigungen und im niedrigen Frequenzbereich auf. Ein zweiter Sensor misst bei höheren Beschleunigungen bis in den  Kilohertz-Bereich. Um den Anwendungsbereich zu vergrößern, ist das Anbringen weiterer Sensoren möglich. Je nach Anforderung an die Messung wählt der Anwender den am besten passenden Beschleunigungssensor aus und schließt ihn an.</w:t>
      </w:r>
    </w:p>
    <w:p w14:paraId="6F34F030" w14:textId="77777777" w:rsidR="0025125B" w:rsidRDefault="0025125B" w:rsidP="0025125B">
      <w:pPr>
        <w:spacing w:before="240" w:line="360" w:lineRule="auto"/>
        <w:jc w:val="both"/>
        <w:rPr>
          <w:rFonts w:ascii="Verdana" w:eastAsia="Times New Roman" w:hAnsi="Verdana"/>
          <w:bCs/>
          <w:sz w:val="22"/>
          <w:szCs w:val="22"/>
        </w:rPr>
      </w:pPr>
    </w:p>
    <w:p w14:paraId="1223FE93" w14:textId="77777777" w:rsidR="009C7CC2" w:rsidRDefault="009C7CC2" w:rsidP="0025125B">
      <w:pPr>
        <w:pStyle w:val="berschrift1"/>
        <w:spacing w:before="0" w:line="360" w:lineRule="auto"/>
        <w:jc w:val="both"/>
        <w:rPr>
          <w:rStyle w:val="Fett"/>
          <w:rFonts w:ascii="Verdana" w:eastAsia="Times New Roman" w:hAnsi="Verdana"/>
          <w:color w:val="auto"/>
          <w:sz w:val="22"/>
          <w:szCs w:val="22"/>
        </w:rPr>
      </w:pPr>
    </w:p>
    <w:p w14:paraId="5A10E902" w14:textId="77777777" w:rsidR="0025125B" w:rsidRDefault="0025125B" w:rsidP="0025125B">
      <w:pPr>
        <w:pStyle w:val="berschrift1"/>
        <w:spacing w:before="0" w:line="360" w:lineRule="auto"/>
        <w:jc w:val="both"/>
        <w:rPr>
          <w:rFonts w:ascii="Verdana" w:hAnsi="Verdana"/>
          <w:sz w:val="22"/>
          <w:szCs w:val="22"/>
        </w:rPr>
      </w:pPr>
      <w:r>
        <w:rPr>
          <w:rStyle w:val="Fett"/>
          <w:rFonts w:ascii="Verdana" w:eastAsia="Times New Roman" w:hAnsi="Verdana"/>
          <w:color w:val="auto"/>
          <w:sz w:val="22"/>
          <w:szCs w:val="22"/>
        </w:rPr>
        <w:t xml:space="preserve">Betreiber und Anbieter von </w:t>
      </w:r>
      <w:proofErr w:type="spellStart"/>
      <w:r>
        <w:rPr>
          <w:rStyle w:val="Fett"/>
          <w:rFonts w:ascii="Verdana" w:eastAsia="Times New Roman" w:hAnsi="Verdana"/>
          <w:color w:val="auto"/>
          <w:sz w:val="22"/>
          <w:szCs w:val="22"/>
        </w:rPr>
        <w:t>Prüfstandstechnik</w:t>
      </w:r>
      <w:proofErr w:type="spellEnd"/>
      <w:r>
        <w:rPr>
          <w:rStyle w:val="Fett"/>
          <w:rFonts w:ascii="Verdana" w:eastAsia="Times New Roman" w:hAnsi="Verdana"/>
          <w:color w:val="auto"/>
          <w:sz w:val="22"/>
          <w:szCs w:val="22"/>
        </w:rPr>
        <w:t xml:space="preserve"> profitieren</w:t>
      </w:r>
    </w:p>
    <w:p w14:paraId="4F32AFA5" w14:textId="5C219C32" w:rsidR="009C7CC2" w:rsidRDefault="0025125B" w:rsidP="0025125B">
      <w:pPr>
        <w:spacing w:before="240" w:line="360" w:lineRule="auto"/>
        <w:jc w:val="both"/>
        <w:rPr>
          <w:rFonts w:ascii="Verdana" w:hAnsi="Verdana"/>
          <w:sz w:val="22"/>
          <w:szCs w:val="22"/>
        </w:rPr>
      </w:pPr>
      <w:proofErr w:type="spellStart"/>
      <w:r>
        <w:rPr>
          <w:rFonts w:ascii="Verdana" w:hAnsi="Verdana"/>
          <w:sz w:val="22"/>
          <w:szCs w:val="22"/>
        </w:rPr>
        <w:t>Prüfstandsbauer</w:t>
      </w:r>
      <w:proofErr w:type="spellEnd"/>
      <w:r>
        <w:rPr>
          <w:rFonts w:ascii="Verdana" w:hAnsi="Verdana"/>
          <w:sz w:val="22"/>
          <w:szCs w:val="22"/>
        </w:rPr>
        <w:t xml:space="preserve"> und deren Kunden profitieren in vielfältiger Weise vom Einsatz des patentierten </w:t>
      </w:r>
      <w:r>
        <w:rPr>
          <w:rFonts w:ascii="Verdana" w:eastAsia="Times New Roman" w:hAnsi="Verdana"/>
          <w:bCs/>
          <w:sz w:val="22"/>
          <w:szCs w:val="22"/>
        </w:rPr>
        <w:t>Kraft-</w:t>
      </w:r>
      <w:proofErr w:type="spellStart"/>
      <w:r>
        <w:rPr>
          <w:rFonts w:ascii="Verdana" w:eastAsia="Times New Roman" w:hAnsi="Verdana"/>
          <w:bCs/>
          <w:sz w:val="22"/>
          <w:szCs w:val="22"/>
        </w:rPr>
        <w:t>Beschleunigungsaufnehmers</w:t>
      </w:r>
      <w:proofErr w:type="spellEnd"/>
      <w:r>
        <w:rPr>
          <w:rFonts w:ascii="Verdana" w:eastAsia="Times New Roman" w:hAnsi="Verdana"/>
          <w:bCs/>
          <w:sz w:val="22"/>
          <w:szCs w:val="22"/>
        </w:rPr>
        <w:t xml:space="preserve">: Da er einen sehr breiten Frequenzbereich abdeckt, kann der </w:t>
      </w:r>
      <w:proofErr w:type="spellStart"/>
      <w:r>
        <w:rPr>
          <w:rFonts w:ascii="Verdana" w:eastAsia="Times New Roman" w:hAnsi="Verdana"/>
          <w:bCs/>
          <w:sz w:val="22"/>
          <w:szCs w:val="22"/>
        </w:rPr>
        <w:t>Aufnehmer</w:t>
      </w:r>
      <w:proofErr w:type="spellEnd"/>
      <w:r>
        <w:rPr>
          <w:rFonts w:ascii="Verdana" w:eastAsia="Times New Roman" w:hAnsi="Verdana"/>
          <w:bCs/>
          <w:sz w:val="22"/>
          <w:szCs w:val="22"/>
        </w:rPr>
        <w:t xml:space="preserve"> in Maschinen für die verschiedensten, industriellen Prüfaufgaben eingebaut werden. Wenn </w:t>
      </w:r>
      <w:proofErr w:type="spellStart"/>
      <w:r>
        <w:rPr>
          <w:rFonts w:ascii="Verdana" w:eastAsia="Times New Roman" w:hAnsi="Verdana"/>
          <w:bCs/>
          <w:sz w:val="22"/>
          <w:szCs w:val="22"/>
        </w:rPr>
        <w:t>Prüfstandsbauer</w:t>
      </w:r>
      <w:proofErr w:type="spellEnd"/>
      <w:r>
        <w:rPr>
          <w:rFonts w:ascii="Verdana" w:eastAsia="Times New Roman" w:hAnsi="Verdana"/>
          <w:bCs/>
          <w:sz w:val="22"/>
          <w:szCs w:val="22"/>
        </w:rPr>
        <w:t xml:space="preserve"> einheitliche, in Serie gefertigte </w:t>
      </w:r>
      <w:proofErr w:type="spellStart"/>
      <w:r>
        <w:rPr>
          <w:rFonts w:ascii="Verdana" w:eastAsia="Times New Roman" w:hAnsi="Verdana"/>
          <w:bCs/>
          <w:sz w:val="22"/>
          <w:szCs w:val="22"/>
        </w:rPr>
        <w:t>Kraftaufnehmer</w:t>
      </w:r>
      <w:proofErr w:type="spellEnd"/>
      <w:r>
        <w:rPr>
          <w:rFonts w:ascii="Verdana" w:eastAsia="Times New Roman" w:hAnsi="Verdana"/>
          <w:bCs/>
          <w:sz w:val="22"/>
          <w:szCs w:val="22"/>
        </w:rPr>
        <w:t xml:space="preserve"> mit verschiedenen Sensoren anstatt mehrerer, anforderungsbezogener </w:t>
      </w:r>
      <w:proofErr w:type="spellStart"/>
      <w:r>
        <w:rPr>
          <w:rFonts w:ascii="Verdana" w:eastAsia="Times New Roman" w:hAnsi="Verdana"/>
          <w:bCs/>
          <w:sz w:val="22"/>
          <w:szCs w:val="22"/>
        </w:rPr>
        <w:t>Kraftaufnehmer</w:t>
      </w:r>
      <w:proofErr w:type="spellEnd"/>
      <w:r>
        <w:rPr>
          <w:rFonts w:ascii="Verdana" w:eastAsia="Times New Roman" w:hAnsi="Verdana"/>
          <w:bCs/>
          <w:sz w:val="22"/>
          <w:szCs w:val="22"/>
        </w:rPr>
        <w:t xml:space="preserve"> beziehen, entstehen ihnen Kostenvorteile. Bei dynamischen Messungen ist es nicht einfach, im Vorfeld die Anforderungen hundertprozentig festzulegen. So kann es passieren, dass mit einem nicht exakt passenden Sensor gemessen wird oder der Prüfstand nochmals umgebaut werden muss. Prüfstände mit einer Messtechnik, die einen breiten Anforderungsbereich abdeckt, liefern präzise Messergebnisse. Die Frage eines eventuellen Umbaus mit entsprechendem Mehraufwand wird sich dank des breiten Anwendungsbereichs der Erfindung nicht stellen.</w:t>
      </w:r>
    </w:p>
    <w:p w14:paraId="0DF023D3" w14:textId="77777777" w:rsidR="0025125B" w:rsidRDefault="0025125B" w:rsidP="00FD5C34">
      <w:pPr>
        <w:spacing w:before="240" w:line="360" w:lineRule="auto"/>
        <w:jc w:val="both"/>
        <w:rPr>
          <w:rFonts w:ascii="Verdana" w:eastAsia="Times New Roman" w:hAnsi="Verdana"/>
          <w:bCs/>
          <w:sz w:val="22"/>
          <w:szCs w:val="22"/>
        </w:rPr>
      </w:pPr>
    </w:p>
    <w:p w14:paraId="5CEF4BC2" w14:textId="2A62AA0C" w:rsidR="0025125B" w:rsidRDefault="0025125B" w:rsidP="00893974">
      <w:pPr>
        <w:rPr>
          <w:rStyle w:val="Fett"/>
          <w:rFonts w:ascii="Verdana" w:eastAsia="Times New Roman" w:hAnsi="Verdana" w:cstheme="majorBidi"/>
          <w:sz w:val="22"/>
          <w:szCs w:val="22"/>
        </w:rPr>
      </w:pPr>
      <w:r>
        <w:rPr>
          <w:rStyle w:val="Fett"/>
          <w:rFonts w:ascii="Verdana" w:eastAsia="Times New Roman" w:hAnsi="Verdana" w:cstheme="majorBidi"/>
          <w:sz w:val="22"/>
          <w:szCs w:val="22"/>
        </w:rPr>
        <w:t>Der Status quo</w:t>
      </w:r>
    </w:p>
    <w:p w14:paraId="1B619212" w14:textId="35575267" w:rsidR="00893974" w:rsidRDefault="00893974" w:rsidP="00FD5C34">
      <w:pPr>
        <w:spacing w:before="240" w:line="360" w:lineRule="auto"/>
        <w:jc w:val="both"/>
        <w:rPr>
          <w:rFonts w:ascii="Verdana" w:eastAsia="Times New Roman" w:hAnsi="Verdana"/>
          <w:bCs/>
          <w:sz w:val="22"/>
          <w:szCs w:val="22"/>
        </w:rPr>
      </w:pPr>
      <w:r>
        <w:rPr>
          <w:rStyle w:val="Fett"/>
          <w:rFonts w:ascii="Verdana" w:eastAsia="Times New Roman" w:hAnsi="Verdana" w:cstheme="majorBidi"/>
          <w:b w:val="0"/>
          <w:sz w:val="22"/>
          <w:szCs w:val="22"/>
        </w:rPr>
        <w:t xml:space="preserve">In der Praxis besteht heute das Problem, dass die Anforderungen an eine dynamische Messung genau bekannt sein müssen. Der jeweilige </w:t>
      </w:r>
      <w:proofErr w:type="spellStart"/>
      <w:r>
        <w:rPr>
          <w:rStyle w:val="Fett"/>
          <w:rFonts w:ascii="Verdana" w:eastAsia="Times New Roman" w:hAnsi="Verdana" w:cstheme="majorBidi"/>
          <w:b w:val="0"/>
          <w:sz w:val="22"/>
          <w:szCs w:val="22"/>
        </w:rPr>
        <w:t>Kraftaufnehmer</w:t>
      </w:r>
      <w:proofErr w:type="spellEnd"/>
      <w:r>
        <w:rPr>
          <w:rStyle w:val="Fett"/>
          <w:rFonts w:ascii="Verdana" w:eastAsia="Times New Roman" w:hAnsi="Verdana" w:cstheme="majorBidi"/>
          <w:b w:val="0"/>
          <w:sz w:val="22"/>
          <w:szCs w:val="22"/>
        </w:rPr>
        <w:t xml:space="preserve"> wird dann mit dem geeigneten Beschleunigungssensor kombiniert. Oftmals ist es nicht möglich, diese Kombination in Prüfständen auch für andere Anwendungen einzusetzen. Und im Fall einer Verwendung für andere Prüfaufgaben als ursprünglich vorgesehen leidet die Qualität der Messung, da der verbaute Beschleunigungssensor nicht exakt passt. So wird die beschriebene Ungenauigkeit bei dynamischen Messungen nicht wie gewünscht kompensiert. Die Erfindung löst das Problem dadurch, dass sie flexibel einsetzbar ist.</w:t>
      </w:r>
    </w:p>
    <w:p w14:paraId="7D31BA37" w14:textId="77777777" w:rsidR="009E5BA7" w:rsidRDefault="009E5BA7" w:rsidP="00746C67"/>
    <w:p w14:paraId="1BDC4B0A" w14:textId="77777777" w:rsidR="0034416D" w:rsidRPr="009C7CC2" w:rsidRDefault="0034416D" w:rsidP="009C7CC2"/>
    <w:p w14:paraId="6D377242" w14:textId="77777777" w:rsidR="001D49CC" w:rsidRDefault="001D49CC" w:rsidP="001D49CC">
      <w:pPr>
        <w:pStyle w:val="berschrift1"/>
        <w:spacing w:before="0" w:line="360" w:lineRule="auto"/>
        <w:jc w:val="both"/>
        <w:rPr>
          <w:rStyle w:val="Fett"/>
          <w:rFonts w:ascii="Verdana" w:eastAsia="Times New Roman" w:hAnsi="Verdana"/>
          <w:color w:val="auto"/>
          <w:sz w:val="22"/>
          <w:szCs w:val="22"/>
        </w:rPr>
      </w:pPr>
      <w:r>
        <w:rPr>
          <w:rStyle w:val="Fett"/>
          <w:rFonts w:ascii="Verdana" w:eastAsia="Times New Roman" w:hAnsi="Verdana"/>
          <w:color w:val="auto"/>
          <w:sz w:val="22"/>
          <w:szCs w:val="22"/>
        </w:rPr>
        <w:t>Anwen</w:t>
      </w:r>
      <w:r w:rsidR="00E700FC">
        <w:rPr>
          <w:rStyle w:val="Fett"/>
          <w:rFonts w:ascii="Verdana" w:eastAsia="Times New Roman" w:hAnsi="Verdana"/>
          <w:color w:val="auto"/>
          <w:sz w:val="22"/>
          <w:szCs w:val="22"/>
        </w:rPr>
        <w:t>dung in der Industrie</w:t>
      </w:r>
    </w:p>
    <w:p w14:paraId="03272D97" w14:textId="6246D2E2" w:rsidR="004F0AF3" w:rsidRPr="004F0AF3" w:rsidRDefault="00C65A5D" w:rsidP="00B75FFF">
      <w:pPr>
        <w:spacing w:before="240" w:line="360" w:lineRule="auto"/>
        <w:rPr>
          <w:lang w:eastAsia="zh-TW"/>
        </w:rPr>
      </w:pPr>
      <w:r w:rsidRPr="00C65A5D">
        <w:rPr>
          <w:rFonts w:ascii="Verdana" w:hAnsi="Verdana"/>
          <w:sz w:val="22"/>
          <w:szCs w:val="22"/>
        </w:rPr>
        <w:t>Alle</w:t>
      </w:r>
      <w:r w:rsidR="0004686F" w:rsidRPr="00C65A5D">
        <w:rPr>
          <w:rFonts w:ascii="Verdana" w:hAnsi="Verdana"/>
          <w:sz w:val="22"/>
          <w:szCs w:val="22"/>
        </w:rPr>
        <w:t xml:space="preserve"> technischen Industrie</w:t>
      </w:r>
      <w:r w:rsidR="00CE1204">
        <w:rPr>
          <w:rFonts w:ascii="Verdana" w:hAnsi="Verdana"/>
          <w:sz w:val="22"/>
          <w:szCs w:val="22"/>
        </w:rPr>
        <w:t>zweige</w:t>
      </w:r>
      <w:r w:rsidR="0004686F" w:rsidRPr="00C65A5D">
        <w:rPr>
          <w:rFonts w:ascii="Verdana" w:hAnsi="Verdana"/>
          <w:sz w:val="22"/>
          <w:szCs w:val="22"/>
        </w:rPr>
        <w:t>,</w:t>
      </w:r>
      <w:r w:rsidRPr="00C65A5D">
        <w:rPr>
          <w:rFonts w:ascii="Verdana" w:hAnsi="Verdana"/>
          <w:sz w:val="22"/>
          <w:szCs w:val="22"/>
        </w:rPr>
        <w:t xml:space="preserve"> </w:t>
      </w:r>
      <w:r w:rsidR="00CE1204">
        <w:rPr>
          <w:rFonts w:ascii="Verdana" w:hAnsi="Verdana"/>
          <w:sz w:val="22"/>
          <w:szCs w:val="22"/>
        </w:rPr>
        <w:t>in denen beispielsweise aus Festigkeitsgründen Bauteile mit dynamischen Kräften geprüft werden müssen</w:t>
      </w:r>
      <w:r w:rsidRPr="00C65A5D">
        <w:rPr>
          <w:rFonts w:ascii="Verdana" w:hAnsi="Verdana"/>
          <w:sz w:val="22"/>
          <w:szCs w:val="22"/>
        </w:rPr>
        <w:t>, benötigen</w:t>
      </w:r>
      <w:r w:rsidR="0004686F" w:rsidRPr="00C65A5D">
        <w:rPr>
          <w:rFonts w:ascii="Verdana" w:hAnsi="Verdana"/>
          <w:sz w:val="22"/>
          <w:szCs w:val="22"/>
        </w:rPr>
        <w:t xml:space="preserve"> Prüfstände mit der entsprechenden M</w:t>
      </w:r>
      <w:r w:rsidRPr="00C65A5D">
        <w:rPr>
          <w:rFonts w:ascii="Verdana" w:hAnsi="Verdana"/>
          <w:sz w:val="22"/>
          <w:szCs w:val="22"/>
        </w:rPr>
        <w:t>esstechnik</w:t>
      </w:r>
      <w:r w:rsidR="0004686F" w:rsidRPr="00C65A5D">
        <w:rPr>
          <w:rFonts w:ascii="Verdana" w:hAnsi="Verdana"/>
          <w:sz w:val="22"/>
          <w:szCs w:val="22"/>
        </w:rPr>
        <w:t xml:space="preserve">. Zu den Anwendern zählen etwa die Automobil-, Luftfahrt-, Raumfahrt- und Energiebranche sowie der Bahn- und Schienenverkehr. </w:t>
      </w:r>
    </w:p>
    <w:p w14:paraId="110CA4A5" w14:textId="77777777" w:rsidR="004F0AF3" w:rsidRPr="004F0AF3" w:rsidRDefault="004F0AF3" w:rsidP="004F0AF3">
      <w:pPr>
        <w:rPr>
          <w:lang w:eastAsia="zh-TW"/>
        </w:rPr>
      </w:pPr>
    </w:p>
    <w:p w14:paraId="2D14F68E" w14:textId="77777777" w:rsidR="009967FC" w:rsidRPr="009967FC" w:rsidRDefault="009967FC" w:rsidP="009967FC"/>
    <w:p w14:paraId="1843814D" w14:textId="2A978708" w:rsidR="0056103F" w:rsidRDefault="00F344FF">
      <w:pPr>
        <w:pStyle w:val="KeinLeerraum"/>
        <w:rPr>
          <w:rFonts w:ascii="Verdana" w:hAnsi="Verdana"/>
          <w:sz w:val="22"/>
          <w:szCs w:val="22"/>
        </w:rPr>
      </w:pPr>
      <w:r>
        <w:rPr>
          <w:rFonts w:ascii="Verdana" w:hAnsi="Verdana"/>
          <w:color w:val="A6A6A6" w:themeColor="background1" w:themeShade="A6"/>
          <w:sz w:val="22"/>
          <w:szCs w:val="22"/>
        </w:rPr>
        <w:t>3.</w:t>
      </w:r>
      <w:r w:rsidR="009C7CC2">
        <w:rPr>
          <w:rFonts w:ascii="Verdana" w:hAnsi="Verdana"/>
          <w:color w:val="A6A6A6" w:themeColor="background1" w:themeShade="A6"/>
          <w:sz w:val="22"/>
          <w:szCs w:val="22"/>
        </w:rPr>
        <w:t>860</w:t>
      </w:r>
      <w:r w:rsidR="009967FC">
        <w:rPr>
          <w:rFonts w:ascii="Verdana" w:hAnsi="Verdana"/>
          <w:color w:val="A6A6A6" w:themeColor="background1" w:themeShade="A6"/>
          <w:sz w:val="22"/>
          <w:szCs w:val="22"/>
        </w:rPr>
        <w:t xml:space="preserve">  Zeichen (mit Leerzeichen</w:t>
      </w:r>
      <w:r w:rsidR="009E5BA7">
        <w:rPr>
          <w:rFonts w:ascii="Verdana" w:hAnsi="Verdana"/>
          <w:color w:val="A6A6A6" w:themeColor="background1" w:themeShade="A6"/>
          <w:sz w:val="22"/>
          <w:szCs w:val="22"/>
        </w:rPr>
        <w:t xml:space="preserve"> ohne Grafik</w:t>
      </w:r>
      <w:r w:rsidR="009967FC">
        <w:rPr>
          <w:rFonts w:ascii="Verdana" w:hAnsi="Verdana"/>
          <w:color w:val="A6A6A6" w:themeColor="background1" w:themeShade="A6"/>
          <w:sz w:val="22"/>
          <w:szCs w:val="22"/>
        </w:rPr>
        <w:t>)</w:t>
      </w:r>
    </w:p>
    <w:p w14:paraId="70C42709" w14:textId="77777777" w:rsidR="0056103F" w:rsidRDefault="0056103F">
      <w:pPr>
        <w:pStyle w:val="KeinLeerraum"/>
        <w:rPr>
          <w:rFonts w:ascii="Verdana" w:hAnsi="Verdana"/>
          <w:sz w:val="22"/>
          <w:szCs w:val="22"/>
        </w:rPr>
      </w:pPr>
    </w:p>
    <w:p w14:paraId="301A69B9" w14:textId="77777777" w:rsidR="005E58AB" w:rsidRDefault="005E58AB">
      <w:pPr>
        <w:pStyle w:val="KeinLeerraum"/>
        <w:rPr>
          <w:rFonts w:ascii="Verdana" w:hAnsi="Verdana"/>
          <w:sz w:val="22"/>
          <w:szCs w:val="22"/>
        </w:rPr>
      </w:pPr>
    </w:p>
    <w:p w14:paraId="0056B5F4" w14:textId="77777777" w:rsidR="00B75FFF" w:rsidRDefault="00B75FFF">
      <w:pPr>
        <w:pStyle w:val="KeinLeerraum"/>
        <w:rPr>
          <w:rFonts w:ascii="Verdana" w:hAnsi="Verdana"/>
          <w:sz w:val="22"/>
          <w:szCs w:val="22"/>
        </w:rPr>
      </w:pPr>
    </w:p>
    <w:p w14:paraId="198EF9A8" w14:textId="77777777" w:rsidR="00B75FFF" w:rsidRDefault="00B75FFF">
      <w:pPr>
        <w:pStyle w:val="KeinLeerraum"/>
        <w:rPr>
          <w:rFonts w:ascii="Verdana" w:hAnsi="Verdana"/>
          <w:sz w:val="22"/>
          <w:szCs w:val="22"/>
        </w:rPr>
      </w:pPr>
    </w:p>
    <w:p w14:paraId="1D0C555C" w14:textId="77777777" w:rsidR="00B75FFF" w:rsidRDefault="00B75FFF">
      <w:pPr>
        <w:pStyle w:val="KeinLeerraum"/>
        <w:rPr>
          <w:rFonts w:ascii="Verdana" w:hAnsi="Verdana"/>
          <w:sz w:val="22"/>
          <w:szCs w:val="22"/>
        </w:rPr>
      </w:pPr>
    </w:p>
    <w:p w14:paraId="7D337C85" w14:textId="77777777" w:rsidR="00BE5C68" w:rsidRPr="00CE2F16" w:rsidRDefault="00BE5C68" w:rsidP="00BE5C68">
      <w:pPr>
        <w:pStyle w:val="KeinLeerraum"/>
        <w:rPr>
          <w:rFonts w:ascii="Verdana" w:hAnsi="Verdana"/>
          <w:b/>
          <w:sz w:val="22"/>
          <w:szCs w:val="22"/>
        </w:rPr>
      </w:pPr>
      <w:r w:rsidRPr="00CE2F16">
        <w:rPr>
          <w:rFonts w:ascii="Verdana" w:hAnsi="Verdana"/>
          <w:b/>
          <w:sz w:val="22"/>
          <w:szCs w:val="22"/>
        </w:rPr>
        <w:t>Dateiservice:</w:t>
      </w:r>
    </w:p>
    <w:p w14:paraId="3B3D0562" w14:textId="77777777" w:rsidR="00BE5C68" w:rsidRPr="00F6419A" w:rsidRDefault="00BE5C68" w:rsidP="00BE5C68">
      <w:pPr>
        <w:pStyle w:val="KeinLeerraum"/>
        <w:rPr>
          <w:rFonts w:ascii="Verdana" w:hAnsi="Verdana"/>
          <w:sz w:val="22"/>
          <w:szCs w:val="22"/>
        </w:rPr>
      </w:pPr>
    </w:p>
    <w:p w14:paraId="2F045F3D" w14:textId="77777777" w:rsidR="00BE5C68" w:rsidRPr="00F6419A" w:rsidRDefault="00BE5C68" w:rsidP="00BE5C68">
      <w:pPr>
        <w:pStyle w:val="KeinLeerraum"/>
        <w:rPr>
          <w:rFonts w:ascii="Verdana" w:hAnsi="Verdana"/>
          <w:sz w:val="22"/>
          <w:szCs w:val="22"/>
        </w:rPr>
      </w:pPr>
      <w:r w:rsidRPr="00F6419A">
        <w:rPr>
          <w:rFonts w:ascii="Verdana" w:hAnsi="Verdana"/>
          <w:sz w:val="22"/>
          <w:szCs w:val="22"/>
        </w:rPr>
        <w:t>Alle Tex</w:t>
      </w:r>
      <w:r>
        <w:rPr>
          <w:rFonts w:ascii="Verdana" w:hAnsi="Verdana"/>
          <w:sz w:val="22"/>
          <w:szCs w:val="22"/>
        </w:rPr>
        <w:t xml:space="preserve">t- und Bilddateien stellen wir </w:t>
      </w:r>
      <w:r w:rsidRPr="00F6419A">
        <w:rPr>
          <w:rFonts w:ascii="Verdana" w:hAnsi="Verdana"/>
          <w:sz w:val="22"/>
          <w:szCs w:val="22"/>
        </w:rPr>
        <w:t xml:space="preserve">in druckfähiger Qualität </w:t>
      </w:r>
      <w:r>
        <w:rPr>
          <w:rFonts w:ascii="Verdana" w:hAnsi="Verdana"/>
          <w:sz w:val="22"/>
          <w:szCs w:val="22"/>
        </w:rPr>
        <w:t xml:space="preserve">gerne honorarfrei </w:t>
      </w:r>
      <w:r w:rsidRPr="00F6419A">
        <w:rPr>
          <w:rFonts w:ascii="Verdana" w:hAnsi="Verdana"/>
          <w:sz w:val="22"/>
          <w:szCs w:val="22"/>
        </w:rPr>
        <w:t>zur Verfügung</w:t>
      </w:r>
      <w:r>
        <w:rPr>
          <w:rFonts w:ascii="Verdana" w:hAnsi="Verdana"/>
          <w:sz w:val="22"/>
          <w:szCs w:val="22"/>
        </w:rPr>
        <w:t xml:space="preserve">, bitte fragen Sie diese unter </w:t>
      </w:r>
      <w:hyperlink r:id="rId7" w:history="1">
        <w:r w:rsidRPr="00DB75E5">
          <w:rPr>
            <w:rStyle w:val="Hyperlink"/>
            <w:rFonts w:ascii="Verdana" w:hAnsi="Verdana"/>
            <w:sz w:val="22"/>
            <w:szCs w:val="22"/>
          </w:rPr>
          <w:t>presse@u3marketing.com</w:t>
        </w:r>
      </w:hyperlink>
      <w:r>
        <w:rPr>
          <w:rFonts w:ascii="Verdana" w:hAnsi="Verdana"/>
          <w:sz w:val="22"/>
          <w:szCs w:val="22"/>
        </w:rPr>
        <w:t xml:space="preserve"> an.</w:t>
      </w:r>
    </w:p>
    <w:p w14:paraId="55C66A72" w14:textId="77777777" w:rsidR="00BE5C68" w:rsidRPr="00F6419A" w:rsidRDefault="00BE5C68" w:rsidP="00BE5C68">
      <w:pPr>
        <w:pStyle w:val="KeinLeerraum"/>
        <w:rPr>
          <w:rFonts w:ascii="Verdana" w:hAnsi="Verdana"/>
          <w:sz w:val="22"/>
          <w:szCs w:val="22"/>
        </w:rPr>
      </w:pPr>
    </w:p>
    <w:p w14:paraId="37EE759A" w14:textId="77777777" w:rsidR="00BE5C68" w:rsidRPr="00F6419A" w:rsidRDefault="00BE5C68" w:rsidP="00BE5C68">
      <w:pPr>
        <w:pStyle w:val="KeinLeerraum"/>
        <w:rPr>
          <w:rFonts w:ascii="Verdana" w:hAnsi="Verdana"/>
          <w:sz w:val="22"/>
          <w:szCs w:val="22"/>
        </w:rPr>
      </w:pPr>
      <w:r>
        <w:rPr>
          <w:rFonts w:ascii="Verdana" w:hAnsi="Verdana"/>
          <w:noProof/>
          <w:sz w:val="22"/>
          <w:szCs w:val="22"/>
          <w:lang w:eastAsia="de-DE"/>
        </w:rPr>
        <w:drawing>
          <wp:inline distT="0" distB="0" distL="0" distR="0" wp14:anchorId="6DDAC76C" wp14:editId="7D216FA5">
            <wp:extent cx="1838325" cy="964178"/>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M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8047" cy="969277"/>
                    </a:xfrm>
                    <a:prstGeom prst="rect">
                      <a:avLst/>
                    </a:prstGeom>
                  </pic:spPr>
                </pic:pic>
              </a:graphicData>
            </a:graphic>
          </wp:inline>
        </w:drawing>
      </w:r>
    </w:p>
    <w:p w14:paraId="522254C9" w14:textId="77777777" w:rsidR="00BE5C68" w:rsidRDefault="00BE5C68" w:rsidP="00BE5C68">
      <w:pPr>
        <w:pStyle w:val="KeinLeerraum"/>
        <w:rPr>
          <w:rFonts w:ascii="Verdana" w:hAnsi="Verdana"/>
          <w:sz w:val="22"/>
          <w:szCs w:val="22"/>
        </w:rPr>
      </w:pPr>
    </w:p>
    <w:p w14:paraId="0A1B7392" w14:textId="77777777" w:rsidR="00BE5C68" w:rsidRDefault="00BE5C68" w:rsidP="00BE5C68">
      <w:pPr>
        <w:pStyle w:val="KeinLeerraum"/>
        <w:rPr>
          <w:rFonts w:ascii="Verdana" w:hAnsi="Verdana"/>
          <w:sz w:val="22"/>
          <w:szCs w:val="22"/>
        </w:rPr>
      </w:pPr>
      <w:r>
        <w:rPr>
          <w:rFonts w:ascii="Verdana" w:hAnsi="Verdana"/>
          <w:sz w:val="22"/>
          <w:szCs w:val="22"/>
        </w:rPr>
        <w:t xml:space="preserve">Datei 1: Logo der </w:t>
      </w:r>
      <w:r w:rsidRPr="00F6419A">
        <w:rPr>
          <w:rFonts w:ascii="Verdana" w:hAnsi="Verdana"/>
          <w:sz w:val="22"/>
          <w:szCs w:val="22"/>
        </w:rPr>
        <w:t>GTM Testing and Metrology GmbH</w:t>
      </w:r>
    </w:p>
    <w:p w14:paraId="5A2D65A1" w14:textId="77777777" w:rsidR="00BE5C68" w:rsidRDefault="00BE5C68" w:rsidP="00BE5C68">
      <w:pPr>
        <w:pStyle w:val="KeinLeerraum"/>
        <w:rPr>
          <w:rFonts w:ascii="Verdana" w:hAnsi="Verdana"/>
          <w:sz w:val="22"/>
          <w:szCs w:val="22"/>
        </w:rPr>
      </w:pPr>
    </w:p>
    <w:p w14:paraId="1AA0B72B" w14:textId="77777777" w:rsidR="00BE5C68" w:rsidRDefault="00BE5C68" w:rsidP="00BE5C68">
      <w:pPr>
        <w:pStyle w:val="KeinLeerraum"/>
        <w:rPr>
          <w:rFonts w:ascii="Verdana" w:hAnsi="Verdana"/>
          <w:sz w:val="22"/>
          <w:szCs w:val="22"/>
        </w:rPr>
      </w:pPr>
    </w:p>
    <w:p w14:paraId="229FB2C2" w14:textId="77777777" w:rsidR="00BE5C68" w:rsidRDefault="00BE5C68" w:rsidP="00BE5C68">
      <w:pPr>
        <w:pStyle w:val="KeinLeerraum"/>
        <w:rPr>
          <w:rFonts w:ascii="Verdana" w:hAnsi="Verdana"/>
          <w:sz w:val="22"/>
          <w:szCs w:val="22"/>
        </w:rPr>
      </w:pPr>
    </w:p>
    <w:p w14:paraId="33D679B3" w14:textId="77777777" w:rsidR="00BE5C68" w:rsidRPr="00F6419A" w:rsidRDefault="00BE5C68" w:rsidP="00BE5C68">
      <w:pPr>
        <w:pStyle w:val="KeinLeerraum"/>
        <w:rPr>
          <w:rFonts w:ascii="Verdana" w:hAnsi="Verdana"/>
          <w:sz w:val="22"/>
          <w:szCs w:val="22"/>
        </w:rPr>
      </w:pPr>
    </w:p>
    <w:p w14:paraId="46078B77" w14:textId="77777777" w:rsidR="0056103F" w:rsidRDefault="009967FC">
      <w:pPr>
        <w:pStyle w:val="KeinLeerraum"/>
        <w:rPr>
          <w:rFonts w:ascii="Verdana" w:hAnsi="Verdana"/>
          <w:b/>
          <w:sz w:val="20"/>
          <w:szCs w:val="20"/>
        </w:rPr>
      </w:pPr>
      <w:r>
        <w:rPr>
          <w:rFonts w:ascii="Verdana" w:hAnsi="Verdana"/>
          <w:b/>
          <w:sz w:val="20"/>
          <w:szCs w:val="20"/>
        </w:rPr>
        <w:t>GTM-Unternehmensprofil:</w:t>
      </w:r>
    </w:p>
    <w:p w14:paraId="2A7E30FE" w14:textId="77777777" w:rsidR="0056103F" w:rsidRDefault="0056103F">
      <w:pPr>
        <w:pStyle w:val="KeinLeerraum"/>
        <w:rPr>
          <w:rFonts w:ascii="Verdana" w:hAnsi="Verdana"/>
          <w:sz w:val="20"/>
          <w:szCs w:val="20"/>
        </w:rPr>
      </w:pPr>
    </w:p>
    <w:p w14:paraId="462A552B" w14:textId="77777777" w:rsidR="0056103F" w:rsidRDefault="009967FC">
      <w:pPr>
        <w:pStyle w:val="KeinLeerraum"/>
        <w:jc w:val="both"/>
        <w:rPr>
          <w:rFonts w:ascii="Verdana" w:eastAsia="Times New Roman" w:hAnsi="Verdana" w:cs="Arial"/>
          <w:bCs/>
          <w:kern w:val="2"/>
          <w:sz w:val="20"/>
          <w:szCs w:val="20"/>
          <w:lang w:eastAsia="de-DE"/>
        </w:rPr>
      </w:pPr>
      <w:r>
        <w:rPr>
          <w:rFonts w:ascii="Verdana" w:eastAsia="Times New Roman" w:hAnsi="Verdana" w:cs="Arial"/>
          <w:bCs/>
          <w:kern w:val="2"/>
          <w:sz w:val="20"/>
          <w:szCs w:val="20"/>
          <w:lang w:eastAsia="de-DE"/>
        </w:rPr>
        <w:t xml:space="preserve">Die GTM Testing and Metrology GmbH ist weltweit führender Anbieter für präzises und sicheres Messen mechanischer Größen. In der Mehrkomponenten-Messtechnik gilt GTM als Pionier und Pfadfinder. Zum Kerngeschäft </w:t>
      </w:r>
      <w:proofErr w:type="gramStart"/>
      <w:r>
        <w:rPr>
          <w:rFonts w:ascii="Verdana" w:eastAsia="Times New Roman" w:hAnsi="Verdana" w:cs="Arial"/>
          <w:bCs/>
          <w:kern w:val="2"/>
          <w:sz w:val="20"/>
          <w:szCs w:val="20"/>
          <w:lang w:eastAsia="de-DE"/>
        </w:rPr>
        <w:t>zählen</w:t>
      </w:r>
      <w:proofErr w:type="gramEnd"/>
      <w:r>
        <w:rPr>
          <w:rFonts w:ascii="Verdana" w:eastAsia="Times New Roman" w:hAnsi="Verdana" w:cs="Arial"/>
          <w:bCs/>
          <w:kern w:val="2"/>
          <w:sz w:val="20"/>
          <w:szCs w:val="20"/>
          <w:lang w:eastAsia="de-DE"/>
        </w:rPr>
        <w:t xml:space="preserve"> die </w:t>
      </w:r>
      <w:r w:rsidR="00EB4C7E">
        <w:rPr>
          <w:rFonts w:ascii="Verdana" w:eastAsia="Times New Roman" w:hAnsi="Verdana" w:cs="Arial"/>
          <w:bCs/>
          <w:kern w:val="2"/>
          <w:sz w:val="20"/>
          <w:szCs w:val="20"/>
          <w:lang w:eastAsia="de-DE"/>
        </w:rPr>
        <w:t>Herstellung</w:t>
      </w:r>
      <w:r>
        <w:rPr>
          <w:rFonts w:ascii="Verdana" w:eastAsia="Times New Roman" w:hAnsi="Verdana" w:cs="Arial"/>
          <w:bCs/>
          <w:kern w:val="2"/>
          <w:sz w:val="20"/>
          <w:szCs w:val="20"/>
          <w:lang w:eastAsia="de-DE"/>
        </w:rPr>
        <w:t xml:space="preserve"> von Kraft- und </w:t>
      </w:r>
      <w:proofErr w:type="spellStart"/>
      <w:r>
        <w:rPr>
          <w:rFonts w:ascii="Verdana" w:eastAsia="Times New Roman" w:hAnsi="Verdana" w:cs="Arial"/>
          <w:bCs/>
          <w:kern w:val="2"/>
          <w:sz w:val="20"/>
          <w:szCs w:val="20"/>
          <w:lang w:eastAsia="de-DE"/>
        </w:rPr>
        <w:t>Drehmomentaufnehmern</w:t>
      </w:r>
      <w:proofErr w:type="spellEnd"/>
      <w:r>
        <w:rPr>
          <w:rFonts w:ascii="Verdana" w:eastAsia="Times New Roman" w:hAnsi="Verdana" w:cs="Arial"/>
          <w:bCs/>
          <w:kern w:val="2"/>
          <w:sz w:val="20"/>
          <w:szCs w:val="20"/>
          <w:lang w:eastAsia="de-DE"/>
        </w:rPr>
        <w:t xml:space="preserve"> sowie von Messeinrichtungen. Ein eigenes Kalibrierlabor ist für </w:t>
      </w:r>
      <w:proofErr w:type="spellStart"/>
      <w:r>
        <w:rPr>
          <w:rFonts w:ascii="Verdana" w:eastAsia="Times New Roman" w:hAnsi="Verdana" w:cs="Arial"/>
          <w:bCs/>
          <w:kern w:val="2"/>
          <w:sz w:val="20"/>
          <w:szCs w:val="20"/>
          <w:lang w:eastAsia="de-DE"/>
        </w:rPr>
        <w:t>Mehrkomponentenaufnehmer</w:t>
      </w:r>
      <w:proofErr w:type="spellEnd"/>
      <w:r>
        <w:rPr>
          <w:rFonts w:ascii="Verdana" w:eastAsia="Times New Roman" w:hAnsi="Verdana" w:cs="Arial"/>
          <w:bCs/>
          <w:kern w:val="2"/>
          <w:sz w:val="20"/>
          <w:szCs w:val="20"/>
          <w:lang w:eastAsia="de-DE"/>
        </w:rPr>
        <w:t xml:space="preserve"> akkreditiert und stellt weltweit anerkannte Kalibrierscheine aus. Es verfügt über die größte Kraftmesseinrichtung für Zug- und Druckkräfte in privater Hand. Kunden in aller Welt nutzen GTM-Produkte, davon rund 40 Normalmess-einrichtungen in metrologischen Staatsinstituten.</w:t>
      </w:r>
    </w:p>
    <w:p w14:paraId="611224BE" w14:textId="77777777" w:rsidR="0056103F" w:rsidRDefault="0056103F">
      <w:pPr>
        <w:pStyle w:val="KeinLeerraum"/>
        <w:jc w:val="both"/>
        <w:rPr>
          <w:rFonts w:ascii="Verdana" w:eastAsia="Times New Roman" w:hAnsi="Verdana" w:cs="Arial"/>
          <w:bCs/>
          <w:kern w:val="2"/>
          <w:sz w:val="20"/>
          <w:szCs w:val="20"/>
          <w:lang w:eastAsia="de-DE"/>
        </w:rPr>
      </w:pPr>
    </w:p>
    <w:p w14:paraId="101869DD" w14:textId="77777777" w:rsidR="0056103F" w:rsidRDefault="009967FC">
      <w:pPr>
        <w:pStyle w:val="KeinLeerraum"/>
        <w:jc w:val="both"/>
        <w:rPr>
          <w:rFonts w:ascii="Verdana" w:hAnsi="Verdana"/>
          <w:sz w:val="20"/>
          <w:szCs w:val="20"/>
        </w:rPr>
      </w:pPr>
      <w:r>
        <w:rPr>
          <w:rFonts w:ascii="Verdana" w:hAnsi="Verdana" w:cs="Arial"/>
          <w:kern w:val="2"/>
          <w:sz w:val="20"/>
          <w:szCs w:val="20"/>
        </w:rPr>
        <w:t xml:space="preserve">Das Unternehmen mit Hauptsitz in </w:t>
      </w:r>
      <w:proofErr w:type="spellStart"/>
      <w:r>
        <w:rPr>
          <w:rFonts w:ascii="Verdana" w:hAnsi="Verdana" w:cs="Arial"/>
          <w:kern w:val="2"/>
          <w:sz w:val="20"/>
          <w:szCs w:val="20"/>
        </w:rPr>
        <w:t>Bickenbach</w:t>
      </w:r>
      <w:proofErr w:type="spellEnd"/>
      <w:r>
        <w:rPr>
          <w:rFonts w:ascii="Verdana" w:hAnsi="Verdana" w:cs="Arial"/>
          <w:kern w:val="2"/>
          <w:sz w:val="20"/>
          <w:szCs w:val="20"/>
        </w:rPr>
        <w:t xml:space="preserve"> (Rhein-Main-Gebiet) wurde 1988 gegründet. Es verfügt über eine Tochtergesellschaft in Prag und ein weltweites Netz von Vertriebspartnern. Seit 2007 gehört GTM zur Zwick </w:t>
      </w:r>
      <w:proofErr w:type="spellStart"/>
      <w:r>
        <w:rPr>
          <w:rFonts w:ascii="Verdana" w:hAnsi="Verdana" w:cs="Arial"/>
          <w:kern w:val="2"/>
          <w:sz w:val="20"/>
          <w:szCs w:val="20"/>
        </w:rPr>
        <w:t>Roell</w:t>
      </w:r>
      <w:proofErr w:type="spellEnd"/>
      <w:r>
        <w:rPr>
          <w:rFonts w:ascii="Verdana" w:hAnsi="Verdana" w:cs="Arial"/>
          <w:kern w:val="2"/>
          <w:sz w:val="20"/>
          <w:szCs w:val="20"/>
        </w:rPr>
        <w:t xml:space="preserve"> AG, einem der führenden Prüfmaschinenhersteller in Europa.</w:t>
      </w:r>
    </w:p>
    <w:p w14:paraId="13A1F8C9" w14:textId="77777777" w:rsidR="0056103F" w:rsidRDefault="0056103F">
      <w:pPr>
        <w:pStyle w:val="KeinLeerraum"/>
        <w:jc w:val="both"/>
        <w:rPr>
          <w:rFonts w:ascii="Verdana" w:hAnsi="Verdana"/>
          <w:sz w:val="20"/>
          <w:szCs w:val="20"/>
        </w:rPr>
      </w:pPr>
    </w:p>
    <w:p w14:paraId="47D20505" w14:textId="77777777" w:rsidR="0056103F" w:rsidRDefault="0056103F">
      <w:pPr>
        <w:pStyle w:val="KeinLeerraum"/>
        <w:rPr>
          <w:rFonts w:ascii="Verdana" w:hAnsi="Verdana"/>
          <w:sz w:val="20"/>
          <w:szCs w:val="20"/>
        </w:rPr>
      </w:pPr>
    </w:p>
    <w:p w14:paraId="5F176E07" w14:textId="77777777" w:rsidR="0056103F" w:rsidRPr="009E5BA7" w:rsidRDefault="009967FC">
      <w:pPr>
        <w:pStyle w:val="KeinLeerraum"/>
        <w:rPr>
          <w:rFonts w:ascii="Verdana" w:hAnsi="Verdana"/>
          <w:b/>
          <w:sz w:val="20"/>
          <w:szCs w:val="20"/>
          <w:lang w:val="en-US"/>
        </w:rPr>
      </w:pPr>
      <w:r w:rsidRPr="009E5BA7">
        <w:rPr>
          <w:rFonts w:ascii="Verdana" w:hAnsi="Verdana"/>
          <w:b/>
          <w:sz w:val="20"/>
          <w:szCs w:val="20"/>
          <w:lang w:val="en-US"/>
        </w:rPr>
        <w:t>Kontakt:</w:t>
      </w:r>
      <w:r w:rsidRPr="009E5BA7">
        <w:rPr>
          <w:rFonts w:ascii="Verdana" w:hAnsi="Verdana"/>
          <w:b/>
          <w:sz w:val="20"/>
          <w:szCs w:val="20"/>
          <w:lang w:val="en-US"/>
        </w:rPr>
        <w:tab/>
      </w:r>
      <w:r w:rsidRPr="009E5BA7">
        <w:rPr>
          <w:rFonts w:ascii="Verdana" w:hAnsi="Verdana"/>
          <w:b/>
          <w:sz w:val="20"/>
          <w:szCs w:val="20"/>
          <w:lang w:val="en-US"/>
        </w:rPr>
        <w:tab/>
      </w:r>
      <w:r w:rsidRPr="009E5BA7">
        <w:rPr>
          <w:rFonts w:ascii="Verdana" w:hAnsi="Verdana"/>
          <w:b/>
          <w:sz w:val="20"/>
          <w:szCs w:val="20"/>
          <w:lang w:val="en-US"/>
        </w:rPr>
        <w:tab/>
      </w:r>
      <w:r w:rsidRPr="009E5BA7">
        <w:rPr>
          <w:rFonts w:ascii="Verdana" w:hAnsi="Verdana"/>
          <w:b/>
          <w:sz w:val="20"/>
          <w:szCs w:val="20"/>
          <w:lang w:val="en-US"/>
        </w:rPr>
        <w:tab/>
      </w:r>
      <w:r w:rsidRPr="009E5BA7">
        <w:rPr>
          <w:rFonts w:ascii="Verdana" w:hAnsi="Verdana"/>
          <w:b/>
          <w:sz w:val="20"/>
          <w:szCs w:val="20"/>
          <w:lang w:val="en-US"/>
        </w:rPr>
        <w:tab/>
      </w:r>
      <w:proofErr w:type="spellStart"/>
      <w:r w:rsidRPr="009E5BA7">
        <w:rPr>
          <w:rFonts w:ascii="Verdana" w:hAnsi="Verdana"/>
          <w:b/>
          <w:sz w:val="20"/>
          <w:szCs w:val="20"/>
          <w:lang w:val="en-US"/>
        </w:rPr>
        <w:t>Presse</w:t>
      </w:r>
      <w:proofErr w:type="spellEnd"/>
      <w:r w:rsidRPr="009E5BA7">
        <w:rPr>
          <w:rFonts w:ascii="Verdana" w:hAnsi="Verdana"/>
          <w:b/>
          <w:sz w:val="20"/>
          <w:szCs w:val="20"/>
          <w:lang w:val="en-US"/>
        </w:rPr>
        <w:t xml:space="preserve"> Service:</w:t>
      </w:r>
    </w:p>
    <w:p w14:paraId="20E4DAE3" w14:textId="77777777" w:rsidR="0056103F" w:rsidRDefault="0056103F">
      <w:pPr>
        <w:pStyle w:val="KeinLeerraum"/>
        <w:rPr>
          <w:rFonts w:ascii="Verdana" w:hAnsi="Verdana"/>
          <w:sz w:val="20"/>
          <w:szCs w:val="20"/>
          <w:lang w:val="en-US"/>
        </w:rPr>
      </w:pPr>
    </w:p>
    <w:p w14:paraId="06ADEFDD" w14:textId="77777777" w:rsidR="0056103F" w:rsidRDefault="009967FC">
      <w:pPr>
        <w:pStyle w:val="KeinLeerraum"/>
        <w:rPr>
          <w:rFonts w:ascii="Verdana" w:hAnsi="Verdana"/>
          <w:sz w:val="20"/>
          <w:szCs w:val="20"/>
          <w:lang w:val="en-US"/>
        </w:rPr>
      </w:pPr>
      <w:r>
        <w:rPr>
          <w:rFonts w:ascii="Verdana" w:hAnsi="Verdana"/>
          <w:sz w:val="20"/>
          <w:szCs w:val="20"/>
          <w:lang w:val="en-US"/>
        </w:rPr>
        <w:t>GTM Testing and Metrology GmbH</w:t>
      </w:r>
      <w:r>
        <w:rPr>
          <w:rFonts w:ascii="Verdana" w:hAnsi="Verdana"/>
          <w:sz w:val="20"/>
          <w:szCs w:val="20"/>
          <w:lang w:val="en-US"/>
        </w:rPr>
        <w:tab/>
      </w:r>
      <w:r>
        <w:rPr>
          <w:rFonts w:ascii="Verdana" w:hAnsi="Verdana"/>
          <w:sz w:val="20"/>
          <w:szCs w:val="20"/>
          <w:lang w:val="en-US"/>
        </w:rPr>
        <w:tab/>
        <w:t>U3 marketing unlimited</w:t>
      </w:r>
    </w:p>
    <w:p w14:paraId="59D7AA01" w14:textId="77777777" w:rsidR="0056103F" w:rsidRDefault="009967FC">
      <w:pPr>
        <w:pStyle w:val="KeinLeerraum"/>
        <w:rPr>
          <w:rFonts w:ascii="Verdana" w:hAnsi="Verdana"/>
          <w:sz w:val="20"/>
          <w:szCs w:val="20"/>
        </w:rPr>
      </w:pPr>
      <w:r>
        <w:rPr>
          <w:rFonts w:ascii="Verdana" w:hAnsi="Verdana"/>
          <w:sz w:val="20"/>
          <w:szCs w:val="20"/>
        </w:rPr>
        <w:t>Daniel Schwind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Stefan Mussel</w:t>
      </w:r>
    </w:p>
    <w:p w14:paraId="41A1D576" w14:textId="77777777" w:rsidR="0056103F" w:rsidRDefault="009967FC">
      <w:pPr>
        <w:pStyle w:val="KeinLeerraum"/>
        <w:rPr>
          <w:rFonts w:ascii="Verdana" w:hAnsi="Verdana"/>
          <w:sz w:val="20"/>
          <w:szCs w:val="20"/>
        </w:rPr>
      </w:pPr>
      <w:r>
        <w:rPr>
          <w:rFonts w:ascii="Verdana" w:hAnsi="Verdana"/>
          <w:sz w:val="20"/>
          <w:szCs w:val="20"/>
        </w:rPr>
        <w:t>Philipp-Reis-Straße 4-6</w:t>
      </w:r>
      <w:r w:rsidR="009E5BA7">
        <w:rPr>
          <w:rFonts w:ascii="Verdana" w:hAnsi="Verdana"/>
          <w:sz w:val="20"/>
          <w:szCs w:val="20"/>
        </w:rPr>
        <w:tab/>
      </w:r>
      <w:r w:rsidR="009E5BA7">
        <w:rPr>
          <w:rFonts w:ascii="Verdana" w:hAnsi="Verdana"/>
          <w:sz w:val="20"/>
          <w:szCs w:val="20"/>
        </w:rPr>
        <w:tab/>
      </w:r>
      <w:r w:rsidR="009E5BA7">
        <w:rPr>
          <w:rFonts w:ascii="Verdana" w:hAnsi="Verdana"/>
          <w:sz w:val="20"/>
          <w:szCs w:val="20"/>
        </w:rPr>
        <w:tab/>
      </w:r>
      <w:proofErr w:type="spellStart"/>
      <w:r w:rsidR="009E5BA7">
        <w:rPr>
          <w:rFonts w:ascii="Verdana" w:hAnsi="Verdana"/>
          <w:sz w:val="20"/>
          <w:szCs w:val="20"/>
        </w:rPr>
        <w:t>Kästrich</w:t>
      </w:r>
      <w:proofErr w:type="spellEnd"/>
      <w:r w:rsidR="009E5BA7">
        <w:rPr>
          <w:rFonts w:ascii="Verdana" w:hAnsi="Verdana"/>
          <w:sz w:val="20"/>
          <w:szCs w:val="20"/>
        </w:rPr>
        <w:t xml:space="preserve"> 10</w:t>
      </w:r>
    </w:p>
    <w:p w14:paraId="7886D553" w14:textId="77777777" w:rsidR="0056103F" w:rsidRDefault="009967FC">
      <w:pPr>
        <w:pStyle w:val="KeinLeerraum"/>
        <w:rPr>
          <w:rFonts w:ascii="Verdana" w:hAnsi="Verdana"/>
          <w:sz w:val="20"/>
          <w:szCs w:val="20"/>
        </w:rPr>
      </w:pPr>
      <w:r>
        <w:rPr>
          <w:rFonts w:ascii="Verdana" w:hAnsi="Verdana"/>
          <w:sz w:val="20"/>
          <w:szCs w:val="20"/>
        </w:rPr>
        <w:t>644</w:t>
      </w:r>
      <w:r w:rsidR="009E5BA7">
        <w:rPr>
          <w:rFonts w:ascii="Verdana" w:hAnsi="Verdana"/>
          <w:sz w:val="20"/>
          <w:szCs w:val="20"/>
        </w:rPr>
        <w:t xml:space="preserve">04 </w:t>
      </w:r>
      <w:proofErr w:type="spellStart"/>
      <w:r w:rsidR="009E5BA7">
        <w:rPr>
          <w:rFonts w:ascii="Verdana" w:hAnsi="Verdana"/>
          <w:sz w:val="20"/>
          <w:szCs w:val="20"/>
        </w:rPr>
        <w:t>Bickenbach</w:t>
      </w:r>
      <w:proofErr w:type="spellEnd"/>
      <w:r w:rsidR="009E5BA7">
        <w:rPr>
          <w:rFonts w:ascii="Verdana" w:hAnsi="Verdana"/>
          <w:sz w:val="20"/>
          <w:szCs w:val="20"/>
        </w:rPr>
        <w:tab/>
      </w:r>
      <w:r w:rsidR="009E5BA7">
        <w:rPr>
          <w:rFonts w:ascii="Verdana" w:hAnsi="Verdana"/>
          <w:sz w:val="20"/>
          <w:szCs w:val="20"/>
        </w:rPr>
        <w:tab/>
      </w:r>
      <w:r w:rsidR="009E5BA7">
        <w:rPr>
          <w:rFonts w:ascii="Verdana" w:hAnsi="Verdana"/>
          <w:sz w:val="20"/>
          <w:szCs w:val="20"/>
        </w:rPr>
        <w:tab/>
      </w:r>
      <w:r w:rsidR="009E5BA7">
        <w:rPr>
          <w:rFonts w:ascii="Verdana" w:hAnsi="Verdana"/>
          <w:sz w:val="20"/>
          <w:szCs w:val="20"/>
        </w:rPr>
        <w:tab/>
        <w:t>55116 Mainz</w:t>
      </w:r>
    </w:p>
    <w:p w14:paraId="67B2B99A" w14:textId="77777777" w:rsidR="0056103F" w:rsidRDefault="009967FC">
      <w:pPr>
        <w:pStyle w:val="KeinLeerraum"/>
        <w:rPr>
          <w:rFonts w:ascii="Verdana" w:hAnsi="Verdana"/>
          <w:sz w:val="20"/>
          <w:szCs w:val="20"/>
        </w:rPr>
      </w:pPr>
      <w:r>
        <w:rPr>
          <w:rFonts w:ascii="Verdana" w:hAnsi="Verdana"/>
          <w:sz w:val="20"/>
          <w:szCs w:val="20"/>
        </w:rPr>
        <w:t>Fon +49 62</w:t>
      </w:r>
      <w:r w:rsidR="009E5BA7">
        <w:rPr>
          <w:rFonts w:ascii="Verdana" w:hAnsi="Verdana"/>
          <w:sz w:val="20"/>
          <w:szCs w:val="20"/>
        </w:rPr>
        <w:t>57 9720-0</w:t>
      </w:r>
      <w:r w:rsidR="009E5BA7">
        <w:rPr>
          <w:rFonts w:ascii="Verdana" w:hAnsi="Verdana"/>
          <w:sz w:val="20"/>
          <w:szCs w:val="20"/>
        </w:rPr>
        <w:tab/>
      </w:r>
      <w:r w:rsidR="009E5BA7">
        <w:rPr>
          <w:rFonts w:ascii="Verdana" w:hAnsi="Verdana"/>
          <w:sz w:val="20"/>
          <w:szCs w:val="20"/>
        </w:rPr>
        <w:tab/>
      </w:r>
      <w:r w:rsidR="009E5BA7">
        <w:rPr>
          <w:rFonts w:ascii="Verdana" w:hAnsi="Verdana"/>
          <w:sz w:val="20"/>
          <w:szCs w:val="20"/>
        </w:rPr>
        <w:tab/>
        <w:t>Fon +49 6131 1433314</w:t>
      </w:r>
    </w:p>
    <w:p w14:paraId="4E872AE0" w14:textId="77777777" w:rsidR="0056103F" w:rsidRDefault="009967FC">
      <w:pPr>
        <w:pStyle w:val="KeinLeerraum"/>
        <w:rPr>
          <w:rFonts w:ascii="Verdana" w:hAnsi="Verdana"/>
          <w:sz w:val="20"/>
          <w:szCs w:val="20"/>
        </w:rPr>
      </w:pPr>
      <w:r>
        <w:rPr>
          <w:rFonts w:ascii="Verdana" w:hAnsi="Verdana"/>
          <w:sz w:val="20"/>
          <w:szCs w:val="20"/>
        </w:rPr>
        <w:t>Fax +49 625</w:t>
      </w:r>
      <w:r w:rsidR="009E5BA7">
        <w:rPr>
          <w:rFonts w:ascii="Verdana" w:hAnsi="Verdana"/>
          <w:sz w:val="20"/>
          <w:szCs w:val="20"/>
        </w:rPr>
        <w:t>7 9720-77</w:t>
      </w:r>
      <w:r w:rsidR="009E5BA7">
        <w:rPr>
          <w:rFonts w:ascii="Verdana" w:hAnsi="Verdana"/>
          <w:sz w:val="20"/>
          <w:szCs w:val="20"/>
        </w:rPr>
        <w:tab/>
      </w:r>
      <w:r w:rsidR="009E5BA7">
        <w:rPr>
          <w:rFonts w:ascii="Verdana" w:hAnsi="Verdana"/>
          <w:sz w:val="20"/>
          <w:szCs w:val="20"/>
        </w:rPr>
        <w:tab/>
      </w:r>
      <w:r w:rsidR="009E5BA7">
        <w:rPr>
          <w:rFonts w:ascii="Verdana" w:hAnsi="Verdana"/>
          <w:sz w:val="20"/>
          <w:szCs w:val="20"/>
        </w:rPr>
        <w:tab/>
        <w:t>Fax +49 6131 1433311</w:t>
      </w:r>
    </w:p>
    <w:p w14:paraId="3284BCBA" w14:textId="77777777" w:rsidR="0056103F" w:rsidRDefault="009967FC">
      <w:pPr>
        <w:pStyle w:val="KeinLeerraum"/>
        <w:rPr>
          <w:rFonts w:ascii="Verdana" w:hAnsi="Verdana"/>
          <w:sz w:val="20"/>
          <w:szCs w:val="20"/>
        </w:rPr>
      </w:pPr>
      <w:r>
        <w:rPr>
          <w:rFonts w:ascii="Verdana" w:hAnsi="Verdana"/>
          <w:sz w:val="20"/>
          <w:szCs w:val="20"/>
        </w:rPr>
        <w:t>contact@gtm-gmbh.com</w:t>
      </w:r>
      <w:r>
        <w:rPr>
          <w:rFonts w:ascii="Verdana" w:hAnsi="Verdana"/>
          <w:sz w:val="20"/>
          <w:szCs w:val="20"/>
        </w:rPr>
        <w:tab/>
      </w:r>
      <w:r>
        <w:rPr>
          <w:rFonts w:ascii="Verdana" w:hAnsi="Verdana"/>
          <w:sz w:val="20"/>
          <w:szCs w:val="20"/>
        </w:rPr>
        <w:tab/>
      </w:r>
      <w:r>
        <w:rPr>
          <w:rFonts w:ascii="Verdana" w:hAnsi="Verdana"/>
          <w:sz w:val="20"/>
          <w:szCs w:val="20"/>
        </w:rPr>
        <w:tab/>
        <w:t>presse@u3marketing.com</w:t>
      </w:r>
    </w:p>
    <w:p w14:paraId="2948EDE2" w14:textId="77777777" w:rsidR="0056103F" w:rsidRDefault="009967FC">
      <w:pPr>
        <w:pStyle w:val="KeinLeerraum"/>
      </w:pPr>
      <w:r>
        <w:rPr>
          <w:rFonts w:ascii="Verdana" w:hAnsi="Verdana"/>
          <w:sz w:val="20"/>
          <w:szCs w:val="20"/>
        </w:rPr>
        <w:t>www.gtm-gmbh.com</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www.u3mu.com</w:t>
      </w:r>
    </w:p>
    <w:sectPr w:rsidR="0056103F">
      <w:headerReference w:type="default" r:id="rId9"/>
      <w:pgSz w:w="11906" w:h="16838"/>
      <w:pgMar w:top="1843" w:right="1268" w:bottom="851" w:left="1417" w:header="708"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6DE04" w14:textId="77777777" w:rsidR="009916EE" w:rsidRDefault="009916EE">
      <w:r>
        <w:separator/>
      </w:r>
    </w:p>
  </w:endnote>
  <w:endnote w:type="continuationSeparator" w:id="0">
    <w:p w14:paraId="27034420" w14:textId="77777777" w:rsidR="009916EE" w:rsidRDefault="0099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B9D6" w14:textId="77777777" w:rsidR="009916EE" w:rsidRDefault="009916EE">
      <w:r>
        <w:separator/>
      </w:r>
    </w:p>
  </w:footnote>
  <w:footnote w:type="continuationSeparator" w:id="0">
    <w:p w14:paraId="69872103" w14:textId="77777777" w:rsidR="009916EE" w:rsidRDefault="0099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CA0F" w14:textId="77777777" w:rsidR="009A5748" w:rsidRDefault="009A5748">
    <w:pPr>
      <w:pStyle w:val="Kopfzeile"/>
    </w:pPr>
    <w:r>
      <w:rPr>
        <w:noProof/>
        <w:lang w:eastAsia="de-DE"/>
      </w:rPr>
      <mc:AlternateContent>
        <mc:Choice Requires="wps">
          <w:drawing>
            <wp:anchor distT="0" distB="0" distL="114300" distR="114300" simplePos="0" relativeHeight="3" behindDoc="1" locked="0" layoutInCell="1" allowOverlap="1" wp14:anchorId="4C62F640" wp14:editId="0B8DD4B6">
              <wp:simplePos x="0" y="0"/>
              <wp:positionH relativeFrom="column">
                <wp:posOffset>4066540</wp:posOffset>
              </wp:positionH>
              <wp:positionV relativeFrom="paragraph">
                <wp:posOffset>-316230</wp:posOffset>
              </wp:positionV>
              <wp:extent cx="1715135" cy="1012825"/>
              <wp:effectExtent l="0" t="0" r="635" b="0"/>
              <wp:wrapNone/>
              <wp:docPr id="1" name="Text Box 2"/>
              <wp:cNvGraphicFramePr/>
              <a:graphic xmlns:a="http://schemas.openxmlformats.org/drawingml/2006/main">
                <a:graphicData uri="http://schemas.microsoft.com/office/word/2010/wordprocessingShape">
                  <wps:wsp>
                    <wps:cNvSpPr/>
                    <wps:spPr>
                      <a:xfrm>
                        <a:off x="0" y="0"/>
                        <a:ext cx="1714680" cy="1012320"/>
                      </a:xfrm>
                      <a:prstGeom prst="rect">
                        <a:avLst/>
                      </a:prstGeom>
                      <a:noFill/>
                      <a:ln>
                        <a:noFill/>
                      </a:ln>
                    </wps:spPr>
                    <wps:style>
                      <a:lnRef idx="0">
                        <a:scrgbClr r="0" g="0" b="0"/>
                      </a:lnRef>
                      <a:fillRef idx="0">
                        <a:scrgbClr r="0" g="0" b="0"/>
                      </a:fillRef>
                      <a:effectRef idx="0">
                        <a:scrgbClr r="0" g="0" b="0"/>
                      </a:effectRef>
                      <a:fontRef idx="minor"/>
                    </wps:style>
                    <wps:txbx>
                      <w:txbxContent>
                        <w:p w14:paraId="5B260D54" w14:textId="77777777" w:rsidR="009A5748" w:rsidRDefault="009A5748">
                          <w:pPr>
                            <w:pStyle w:val="Rahmeninhalt"/>
                          </w:pPr>
                          <w:r>
                            <w:rPr>
                              <w:noProof/>
                              <w:lang w:eastAsia="de-DE"/>
                            </w:rPr>
                            <w:drawing>
                              <wp:inline distT="0" distB="0" distL="25400" distR="12065" wp14:anchorId="24EBBA27" wp14:editId="02512B49">
                                <wp:extent cx="1486535" cy="779780"/>
                                <wp:effectExtent l="0" t="0" r="0" b="0"/>
                                <wp:docPr id="3" name="Bild 8" descr="gtm_logo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8" descr="gtm_logo_2011.png"/>
                                        <pic:cNvPicPr>
                                          <a:picLocks noChangeAspect="1" noChangeArrowheads="1"/>
                                        </pic:cNvPicPr>
                                      </pic:nvPicPr>
                                      <pic:blipFill>
                                        <a:blip r:embed="rId1"/>
                                        <a:stretch>
                                          <a:fillRect/>
                                        </a:stretch>
                                      </pic:blipFill>
                                      <pic:spPr bwMode="auto">
                                        <a:xfrm>
                                          <a:off x="0" y="0"/>
                                          <a:ext cx="1486535" cy="779780"/>
                                        </a:xfrm>
                                        <a:prstGeom prst="rect">
                                          <a:avLst/>
                                        </a:prstGeom>
                                      </pic:spPr>
                                    </pic:pic>
                                  </a:graphicData>
                                </a:graphic>
                              </wp:inline>
                            </w:drawing>
                          </w:r>
                        </w:p>
                      </w:txbxContent>
                    </wps:txbx>
                    <wps:bodyPr tIns="91440" bIns="91440">
                      <a:noAutofit/>
                    </wps:bodyPr>
                  </wps:wsp>
                </a:graphicData>
              </a:graphic>
            </wp:anchor>
          </w:drawing>
        </mc:Choice>
        <mc:Fallback>
          <w:pict>
            <v:rect w14:anchorId="4C62F640" id="Text Box 2" o:spid="_x0000_s1026" style="position:absolute;margin-left:320.2pt;margin-top:-24.9pt;width:135.05pt;height:79.7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" filled="f" stroked="f">
              <v:textbox inset=",7.2pt,,7.2pt">
                <w:txbxContent>
                  <w:p w14:paraId="5B260D54" w14:textId="77777777" w:rsidR="009A5748" w:rsidRDefault="009A5748">
                    <w:pPr>
                      <w:pStyle w:val="Rahmeninhalt"/>
                    </w:pPr>
                    <w:r>
                      <w:rPr>
                        <w:noProof/>
                        <w:lang w:eastAsia="de-DE"/>
                      </w:rPr>
                      <w:drawing>
                        <wp:inline distT="0" distB="0" distL="25400" distR="12065" wp14:anchorId="24EBBA27" wp14:editId="02512B49">
                          <wp:extent cx="1486535" cy="779780"/>
                          <wp:effectExtent l="0" t="0" r="0" b="0"/>
                          <wp:docPr id="3" name="Bild 8" descr="gtm_logo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8" descr="gtm_logo_2011.png"/>
                                  <pic:cNvPicPr>
                                    <a:picLocks noChangeAspect="1" noChangeArrowheads="1"/>
                                  </pic:cNvPicPr>
                                </pic:nvPicPr>
                                <pic:blipFill>
                                  <a:blip r:embed="rId2"/>
                                  <a:stretch>
                                    <a:fillRect/>
                                  </a:stretch>
                                </pic:blipFill>
                                <pic:spPr bwMode="auto">
                                  <a:xfrm>
                                    <a:off x="0" y="0"/>
                                    <a:ext cx="1486535" cy="779780"/>
                                  </a:xfrm>
                                  <a:prstGeom prst="rect">
                                    <a:avLst/>
                                  </a:prstGeom>
                                </pic:spPr>
                              </pic:pic>
                            </a:graphicData>
                          </a:graphic>
                        </wp:inline>
                      </w:drawing>
                    </w:r>
                  </w:p>
                </w:txbxContent>
              </v:textbox>
            </v:rect>
          </w:pict>
        </mc:Fallback>
      </mc:AlternateContent>
    </w:r>
    <w:r>
      <w:rPr>
        <w:rFonts w:ascii="Verdana" w:hAnsi="Verdana"/>
        <w:sz w:val="20"/>
      </w:rPr>
      <w:t xml:space="preserve">Presseinformation Seite </w:t>
    </w:r>
    <w:r>
      <w:rPr>
        <w:rFonts w:ascii="Verdana" w:hAnsi="Verdana"/>
        <w:sz w:val="20"/>
      </w:rPr>
      <w:fldChar w:fldCharType="begin"/>
    </w:r>
    <w:r>
      <w:rPr>
        <w:rFonts w:ascii="Verdana" w:hAnsi="Verdana"/>
        <w:sz w:val="20"/>
      </w:rPr>
      <w:instrText>PAGE</w:instrText>
    </w:r>
    <w:r>
      <w:rPr>
        <w:rFonts w:ascii="Verdana" w:hAnsi="Verdana"/>
        <w:sz w:val="20"/>
      </w:rPr>
      <w:fldChar w:fldCharType="separate"/>
    </w:r>
    <w:r w:rsidR="000C0C75">
      <w:rPr>
        <w:rFonts w:ascii="Verdana" w:hAnsi="Verdana"/>
        <w:noProof/>
        <w:sz w:val="20"/>
      </w:rPr>
      <w:t>1</w:t>
    </w:r>
    <w:r>
      <w:rPr>
        <w:rFonts w:ascii="Verdana" w:hAnsi="Verdana"/>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3F"/>
    <w:rsid w:val="000108E5"/>
    <w:rsid w:val="000404C8"/>
    <w:rsid w:val="0004686F"/>
    <w:rsid w:val="00056251"/>
    <w:rsid w:val="0006018E"/>
    <w:rsid w:val="00061ADC"/>
    <w:rsid w:val="00065F8E"/>
    <w:rsid w:val="00071E78"/>
    <w:rsid w:val="000C0C75"/>
    <w:rsid w:val="000C7812"/>
    <w:rsid w:val="000D3346"/>
    <w:rsid w:val="000F167D"/>
    <w:rsid w:val="000F3F4E"/>
    <w:rsid w:val="001115F6"/>
    <w:rsid w:val="00126C6D"/>
    <w:rsid w:val="00132694"/>
    <w:rsid w:val="00134E3B"/>
    <w:rsid w:val="0014002F"/>
    <w:rsid w:val="00146C51"/>
    <w:rsid w:val="00161622"/>
    <w:rsid w:val="00163444"/>
    <w:rsid w:val="001858E7"/>
    <w:rsid w:val="0019424E"/>
    <w:rsid w:val="001C17D6"/>
    <w:rsid w:val="001C4C6A"/>
    <w:rsid w:val="001D49CC"/>
    <w:rsid w:val="001F6181"/>
    <w:rsid w:val="00214EE0"/>
    <w:rsid w:val="00230ECC"/>
    <w:rsid w:val="0025125B"/>
    <w:rsid w:val="00266675"/>
    <w:rsid w:val="00276B77"/>
    <w:rsid w:val="0029072F"/>
    <w:rsid w:val="002A078D"/>
    <w:rsid w:val="002B3819"/>
    <w:rsid w:val="002C5ADD"/>
    <w:rsid w:val="002C7785"/>
    <w:rsid w:val="00313203"/>
    <w:rsid w:val="00314C15"/>
    <w:rsid w:val="00327197"/>
    <w:rsid w:val="00331946"/>
    <w:rsid w:val="00334E76"/>
    <w:rsid w:val="0034416D"/>
    <w:rsid w:val="00345BBB"/>
    <w:rsid w:val="00352921"/>
    <w:rsid w:val="0037435B"/>
    <w:rsid w:val="003771B8"/>
    <w:rsid w:val="00384887"/>
    <w:rsid w:val="003A359F"/>
    <w:rsid w:val="003A3800"/>
    <w:rsid w:val="003C05B1"/>
    <w:rsid w:val="003C308C"/>
    <w:rsid w:val="003C3833"/>
    <w:rsid w:val="003D5A2C"/>
    <w:rsid w:val="003E76D6"/>
    <w:rsid w:val="00420229"/>
    <w:rsid w:val="00436E4D"/>
    <w:rsid w:val="004373B2"/>
    <w:rsid w:val="00455FC9"/>
    <w:rsid w:val="00456B45"/>
    <w:rsid w:val="00466E67"/>
    <w:rsid w:val="00483BCE"/>
    <w:rsid w:val="0049595E"/>
    <w:rsid w:val="004A15A5"/>
    <w:rsid w:val="004C61F9"/>
    <w:rsid w:val="004E718D"/>
    <w:rsid w:val="004F0AF3"/>
    <w:rsid w:val="00535C96"/>
    <w:rsid w:val="00543708"/>
    <w:rsid w:val="00553D69"/>
    <w:rsid w:val="0056103F"/>
    <w:rsid w:val="00573C78"/>
    <w:rsid w:val="00583D72"/>
    <w:rsid w:val="00586518"/>
    <w:rsid w:val="005931D2"/>
    <w:rsid w:val="00593F1F"/>
    <w:rsid w:val="005B5EA5"/>
    <w:rsid w:val="005D578D"/>
    <w:rsid w:val="005D69D4"/>
    <w:rsid w:val="005E58AB"/>
    <w:rsid w:val="00624D1F"/>
    <w:rsid w:val="0063386C"/>
    <w:rsid w:val="00634E6F"/>
    <w:rsid w:val="00655507"/>
    <w:rsid w:val="00675FC4"/>
    <w:rsid w:val="006B3446"/>
    <w:rsid w:val="006D1EC1"/>
    <w:rsid w:val="006E6EA4"/>
    <w:rsid w:val="006F7186"/>
    <w:rsid w:val="00701E17"/>
    <w:rsid w:val="0071182A"/>
    <w:rsid w:val="00711FD7"/>
    <w:rsid w:val="00746C67"/>
    <w:rsid w:val="00757891"/>
    <w:rsid w:val="00765A8F"/>
    <w:rsid w:val="00772964"/>
    <w:rsid w:val="00795B30"/>
    <w:rsid w:val="007960E8"/>
    <w:rsid w:val="007A3513"/>
    <w:rsid w:val="007A4432"/>
    <w:rsid w:val="007D6B7A"/>
    <w:rsid w:val="007E187A"/>
    <w:rsid w:val="007F4152"/>
    <w:rsid w:val="007F49A9"/>
    <w:rsid w:val="00820750"/>
    <w:rsid w:val="00826E89"/>
    <w:rsid w:val="008426AE"/>
    <w:rsid w:val="0085227F"/>
    <w:rsid w:val="0085785D"/>
    <w:rsid w:val="008748FF"/>
    <w:rsid w:val="00876D8E"/>
    <w:rsid w:val="00882BF8"/>
    <w:rsid w:val="00884855"/>
    <w:rsid w:val="00893974"/>
    <w:rsid w:val="008B193C"/>
    <w:rsid w:val="008C5BAB"/>
    <w:rsid w:val="008E1A72"/>
    <w:rsid w:val="008E316D"/>
    <w:rsid w:val="008F4A91"/>
    <w:rsid w:val="008F4F03"/>
    <w:rsid w:val="009253E2"/>
    <w:rsid w:val="009320D9"/>
    <w:rsid w:val="00933312"/>
    <w:rsid w:val="00951A92"/>
    <w:rsid w:val="00956D85"/>
    <w:rsid w:val="00980396"/>
    <w:rsid w:val="009916EE"/>
    <w:rsid w:val="00994372"/>
    <w:rsid w:val="00994E38"/>
    <w:rsid w:val="009967FC"/>
    <w:rsid w:val="009A50BB"/>
    <w:rsid w:val="009A5748"/>
    <w:rsid w:val="009C28B8"/>
    <w:rsid w:val="009C4CD8"/>
    <w:rsid w:val="009C7CC2"/>
    <w:rsid w:val="009E5BA7"/>
    <w:rsid w:val="00A13451"/>
    <w:rsid w:val="00A31071"/>
    <w:rsid w:val="00A31DEB"/>
    <w:rsid w:val="00A41273"/>
    <w:rsid w:val="00A540FA"/>
    <w:rsid w:val="00A81187"/>
    <w:rsid w:val="00A82156"/>
    <w:rsid w:val="00A868C3"/>
    <w:rsid w:val="00AA75BB"/>
    <w:rsid w:val="00AB2946"/>
    <w:rsid w:val="00AB4742"/>
    <w:rsid w:val="00AD2312"/>
    <w:rsid w:val="00AD79D2"/>
    <w:rsid w:val="00AE550C"/>
    <w:rsid w:val="00B01588"/>
    <w:rsid w:val="00B05FF6"/>
    <w:rsid w:val="00B24BF6"/>
    <w:rsid w:val="00B31B3D"/>
    <w:rsid w:val="00B52B52"/>
    <w:rsid w:val="00B62D8A"/>
    <w:rsid w:val="00B66FE0"/>
    <w:rsid w:val="00B70D73"/>
    <w:rsid w:val="00B75FFF"/>
    <w:rsid w:val="00B8587C"/>
    <w:rsid w:val="00B86EE6"/>
    <w:rsid w:val="00B87016"/>
    <w:rsid w:val="00B93CE7"/>
    <w:rsid w:val="00BA5268"/>
    <w:rsid w:val="00BA5D9E"/>
    <w:rsid w:val="00BC667B"/>
    <w:rsid w:val="00BC759B"/>
    <w:rsid w:val="00BD5E98"/>
    <w:rsid w:val="00BD6802"/>
    <w:rsid w:val="00BE01BC"/>
    <w:rsid w:val="00BE103D"/>
    <w:rsid w:val="00BE5C68"/>
    <w:rsid w:val="00C07C91"/>
    <w:rsid w:val="00C13EE9"/>
    <w:rsid w:val="00C24138"/>
    <w:rsid w:val="00C33771"/>
    <w:rsid w:val="00C33A41"/>
    <w:rsid w:val="00C44A8E"/>
    <w:rsid w:val="00C47742"/>
    <w:rsid w:val="00C573B7"/>
    <w:rsid w:val="00C65A5D"/>
    <w:rsid w:val="00CA0BCE"/>
    <w:rsid w:val="00CA661D"/>
    <w:rsid w:val="00CB1FB6"/>
    <w:rsid w:val="00CB43DC"/>
    <w:rsid w:val="00CC2FA7"/>
    <w:rsid w:val="00CC4A52"/>
    <w:rsid w:val="00CE1204"/>
    <w:rsid w:val="00CE3F4C"/>
    <w:rsid w:val="00CE6FBE"/>
    <w:rsid w:val="00CE7587"/>
    <w:rsid w:val="00CF40C5"/>
    <w:rsid w:val="00CF43A2"/>
    <w:rsid w:val="00D50AC1"/>
    <w:rsid w:val="00D61C4C"/>
    <w:rsid w:val="00D744F5"/>
    <w:rsid w:val="00DB5AC2"/>
    <w:rsid w:val="00DB6B2E"/>
    <w:rsid w:val="00DE3579"/>
    <w:rsid w:val="00DE4292"/>
    <w:rsid w:val="00DE7A8E"/>
    <w:rsid w:val="00DF195A"/>
    <w:rsid w:val="00DF1E43"/>
    <w:rsid w:val="00E00075"/>
    <w:rsid w:val="00E02D34"/>
    <w:rsid w:val="00E151D0"/>
    <w:rsid w:val="00E30D0C"/>
    <w:rsid w:val="00E64739"/>
    <w:rsid w:val="00E700FC"/>
    <w:rsid w:val="00E75504"/>
    <w:rsid w:val="00E94703"/>
    <w:rsid w:val="00EA028C"/>
    <w:rsid w:val="00EA0B72"/>
    <w:rsid w:val="00EA17F9"/>
    <w:rsid w:val="00EA456E"/>
    <w:rsid w:val="00EB097A"/>
    <w:rsid w:val="00EB4C7E"/>
    <w:rsid w:val="00EC1FC0"/>
    <w:rsid w:val="00EC3A72"/>
    <w:rsid w:val="00ED3C7A"/>
    <w:rsid w:val="00ED4FCB"/>
    <w:rsid w:val="00EE3EF1"/>
    <w:rsid w:val="00EF73B4"/>
    <w:rsid w:val="00F05073"/>
    <w:rsid w:val="00F344FF"/>
    <w:rsid w:val="00F70441"/>
    <w:rsid w:val="00F839C7"/>
    <w:rsid w:val="00F90440"/>
    <w:rsid w:val="00F90756"/>
    <w:rsid w:val="00F91444"/>
    <w:rsid w:val="00FA7422"/>
    <w:rsid w:val="00FB58CD"/>
    <w:rsid w:val="00FB6EB4"/>
    <w:rsid w:val="00FC77DC"/>
    <w:rsid w:val="00FD5C34"/>
    <w:rsid w:val="00FD6707"/>
    <w:rsid w:val="00FD77EB"/>
    <w:rsid w:val="00FE126B"/>
    <w:rsid w:val="00FE2258"/>
  </w:rsids>
  <m:mathPr>
    <m:mathFont m:val="Cambria Math"/>
    <m:brkBin m:val="before"/>
    <m:brkBinSub m:val="--"/>
    <m:smallFrac m:val="0"/>
    <m:dispDef/>
    <m:lMargin m:val="0"/>
    <m:rMargin m:val="0"/>
    <m:defJc m:val="centerGroup"/>
    <m:wrapIndent m:val="1440"/>
    <m:intLim m:val="subSup"/>
    <m:naryLim m:val="undOvr"/>
  </m:mathPr>
  <w:themeFontLang w:val="de-DE"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EC87"/>
  <w15:docId w15:val="{5EC0B62B-7705-4DB1-9DC2-B1A04076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52F8"/>
    <w:rPr>
      <w:sz w:val="24"/>
      <w:szCs w:val="24"/>
    </w:rPr>
  </w:style>
  <w:style w:type="paragraph" w:styleId="berschrift1">
    <w:name w:val="heading 1"/>
    <w:basedOn w:val="Standard"/>
    <w:next w:val="Standard"/>
    <w:uiPriority w:val="9"/>
    <w:qFormat/>
    <w:rsid w:val="00306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uiPriority w:val="99"/>
    <w:qFormat/>
    <w:rsid w:val="00CC1E7C"/>
    <w:pPr>
      <w:spacing w:beforeAutospacing="1"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qFormat/>
    <w:rsid w:val="000552F8"/>
  </w:style>
  <w:style w:type="character" w:customStyle="1" w:styleId="KopfzeileZchn">
    <w:name w:val="Kopfzeile Zchn"/>
    <w:basedOn w:val="Absatz-Standardschriftart"/>
    <w:link w:val="Kopfzeile"/>
    <w:uiPriority w:val="99"/>
    <w:semiHidden/>
    <w:qFormat/>
    <w:rsid w:val="00910AC2"/>
    <w:rPr>
      <w:sz w:val="24"/>
      <w:szCs w:val="24"/>
    </w:rPr>
  </w:style>
  <w:style w:type="character" w:customStyle="1" w:styleId="FuzeileZchn">
    <w:name w:val="Fußzeile Zchn"/>
    <w:basedOn w:val="Absatz-Standardschriftart"/>
    <w:link w:val="Fuzeile"/>
    <w:uiPriority w:val="99"/>
    <w:semiHidden/>
    <w:qFormat/>
    <w:rsid w:val="00910AC2"/>
    <w:rPr>
      <w:sz w:val="24"/>
      <w:szCs w:val="24"/>
    </w:rPr>
  </w:style>
  <w:style w:type="character" w:customStyle="1" w:styleId="Internetverknpfung">
    <w:name w:val="Internetverknüpfung"/>
    <w:basedOn w:val="Absatz-Standardschriftart"/>
    <w:uiPriority w:val="99"/>
    <w:unhideWhenUsed/>
    <w:rsid w:val="00CC1E7C"/>
    <w:rPr>
      <w:color w:val="0000FF" w:themeColor="hyperlink"/>
      <w:u w:val="single"/>
    </w:rPr>
  </w:style>
  <w:style w:type="character" w:customStyle="1" w:styleId="berschrift3Zchn">
    <w:name w:val="Überschrift 3 Zchn"/>
    <w:basedOn w:val="Absatz-Standardschriftart"/>
    <w:uiPriority w:val="99"/>
    <w:qFormat/>
    <w:rsid w:val="00CC1E7C"/>
    <w:rPr>
      <w:rFonts w:ascii="Times New Roman" w:eastAsia="Times New Roman" w:hAnsi="Times New Roman" w:cs="Times New Roman"/>
      <w:b/>
      <w:bCs/>
      <w:sz w:val="27"/>
      <w:szCs w:val="27"/>
      <w:lang w:eastAsia="de-DE"/>
    </w:rPr>
  </w:style>
  <w:style w:type="character" w:customStyle="1" w:styleId="TitelZchn">
    <w:name w:val="Titel Zchn"/>
    <w:basedOn w:val="Absatz-Standardschriftart"/>
    <w:link w:val="Titel"/>
    <w:uiPriority w:val="99"/>
    <w:qFormat/>
    <w:rsid w:val="00CC1E7C"/>
    <w:rPr>
      <w:rFonts w:ascii="Arial" w:eastAsia="Times New Roman" w:hAnsi="Arial" w:cs="Times New Roman"/>
      <w:b/>
      <w:bCs/>
      <w:kern w:val="2"/>
      <w:sz w:val="28"/>
      <w:szCs w:val="32"/>
      <w:lang w:eastAsia="de-DE"/>
    </w:rPr>
  </w:style>
  <w:style w:type="character" w:customStyle="1" w:styleId="SprechblasentextZchn">
    <w:name w:val="Sprechblasentext Zchn"/>
    <w:basedOn w:val="Absatz-Standardschriftart"/>
    <w:link w:val="Sprechblasentext"/>
    <w:uiPriority w:val="99"/>
    <w:semiHidden/>
    <w:qFormat/>
    <w:rsid w:val="00C77460"/>
    <w:rPr>
      <w:rFonts w:ascii="Tahoma" w:hAnsi="Tahoma" w:cs="Tahoma"/>
      <w:sz w:val="16"/>
      <w:szCs w:val="16"/>
    </w:rPr>
  </w:style>
  <w:style w:type="character" w:styleId="Kommentarzeichen">
    <w:name w:val="annotation reference"/>
    <w:basedOn w:val="Absatz-Standardschriftart"/>
    <w:uiPriority w:val="99"/>
    <w:semiHidden/>
    <w:unhideWhenUsed/>
    <w:qFormat/>
    <w:rsid w:val="00252215"/>
    <w:rPr>
      <w:sz w:val="16"/>
      <w:szCs w:val="16"/>
    </w:rPr>
  </w:style>
  <w:style w:type="character" w:customStyle="1" w:styleId="KommentartextZchn">
    <w:name w:val="Kommentartext Zchn"/>
    <w:basedOn w:val="Absatz-Standardschriftart"/>
    <w:link w:val="Kommentartext"/>
    <w:uiPriority w:val="99"/>
    <w:qFormat/>
    <w:rsid w:val="00252215"/>
  </w:style>
  <w:style w:type="character" w:customStyle="1" w:styleId="KommentarthemaZchn">
    <w:name w:val="Kommentarthema Zchn"/>
    <w:basedOn w:val="KommentartextZchn"/>
    <w:link w:val="Kommentarthema"/>
    <w:uiPriority w:val="99"/>
    <w:semiHidden/>
    <w:qFormat/>
    <w:rsid w:val="00252215"/>
    <w:rPr>
      <w:b/>
      <w:bCs/>
    </w:rPr>
  </w:style>
  <w:style w:type="character" w:styleId="BesuchterHyperlink">
    <w:name w:val="FollowedHyperlink"/>
    <w:basedOn w:val="Absatz-Standardschriftart"/>
    <w:uiPriority w:val="99"/>
    <w:semiHidden/>
    <w:unhideWhenUsed/>
    <w:qFormat/>
    <w:rsid w:val="00A91316"/>
    <w:rPr>
      <w:color w:val="800080" w:themeColor="followedHyperlink"/>
      <w:u w:val="single"/>
    </w:rPr>
  </w:style>
  <w:style w:type="character" w:customStyle="1" w:styleId="berschrift1Zchn">
    <w:name w:val="Überschrift 1 Zchn"/>
    <w:basedOn w:val="Absatz-Standardschriftart"/>
    <w:uiPriority w:val="9"/>
    <w:qFormat/>
    <w:rsid w:val="00306E67"/>
    <w:rPr>
      <w:rFonts w:asciiTheme="majorHAnsi" w:eastAsiaTheme="majorEastAsia" w:hAnsiTheme="majorHAnsi" w:cstheme="majorBidi"/>
      <w:color w:val="365F91" w:themeColor="accent1" w:themeShade="BF"/>
      <w:sz w:val="32"/>
      <w:szCs w:val="32"/>
    </w:rPr>
  </w:style>
  <w:style w:type="character" w:styleId="Fett">
    <w:name w:val="Strong"/>
    <w:basedOn w:val="Absatz-Standardschriftart"/>
    <w:uiPriority w:val="22"/>
    <w:qFormat/>
    <w:rsid w:val="00306E67"/>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berschrift">
    <w:name w:val="Überschrift"/>
    <w:basedOn w:val="Standard"/>
    <w:next w:val="Textkrper"/>
    <w:qFormat/>
    <w:pPr>
      <w:keepNext/>
      <w:spacing w:before="240" w:after="120"/>
    </w:pPr>
    <w:rPr>
      <w:rFonts w:ascii="Liberation Sans" w:eastAsia="Tahoma"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styleId="Kopfzeile">
    <w:name w:val="header"/>
    <w:basedOn w:val="Standard"/>
    <w:link w:val="KopfzeileZchn"/>
    <w:uiPriority w:val="99"/>
    <w:semiHidden/>
    <w:unhideWhenUsed/>
    <w:rsid w:val="00910AC2"/>
    <w:pPr>
      <w:tabs>
        <w:tab w:val="center" w:pos="4536"/>
        <w:tab w:val="right" w:pos="9072"/>
      </w:tabs>
    </w:pPr>
  </w:style>
  <w:style w:type="paragraph" w:styleId="Fuzeile">
    <w:name w:val="footer"/>
    <w:basedOn w:val="Standard"/>
    <w:link w:val="FuzeileZchn"/>
    <w:uiPriority w:val="99"/>
    <w:semiHidden/>
    <w:unhideWhenUsed/>
    <w:rsid w:val="00910AC2"/>
    <w:pPr>
      <w:tabs>
        <w:tab w:val="center" w:pos="4536"/>
        <w:tab w:val="right" w:pos="9072"/>
      </w:tabs>
    </w:pPr>
  </w:style>
  <w:style w:type="paragraph" w:styleId="Titel">
    <w:name w:val="Title"/>
    <w:basedOn w:val="Standard"/>
    <w:link w:val="TitelZchn"/>
    <w:uiPriority w:val="99"/>
    <w:qFormat/>
    <w:rsid w:val="00CC1E7C"/>
    <w:pPr>
      <w:spacing w:before="120" w:after="120"/>
      <w:outlineLvl w:val="0"/>
    </w:pPr>
    <w:rPr>
      <w:rFonts w:ascii="Arial" w:eastAsia="Times New Roman" w:hAnsi="Arial" w:cs="Times New Roman"/>
      <w:b/>
      <w:bCs/>
      <w:kern w:val="2"/>
      <w:sz w:val="28"/>
      <w:szCs w:val="32"/>
      <w:lang w:eastAsia="de-DE"/>
    </w:rPr>
  </w:style>
  <w:style w:type="paragraph" w:styleId="Sprechblasentext">
    <w:name w:val="Balloon Text"/>
    <w:basedOn w:val="Standard"/>
    <w:link w:val="SprechblasentextZchn"/>
    <w:uiPriority w:val="99"/>
    <w:semiHidden/>
    <w:unhideWhenUsed/>
    <w:qFormat/>
    <w:rsid w:val="00C77460"/>
    <w:rPr>
      <w:rFonts w:ascii="Tahoma" w:hAnsi="Tahoma" w:cs="Tahoma"/>
      <w:sz w:val="16"/>
      <w:szCs w:val="16"/>
    </w:rPr>
  </w:style>
  <w:style w:type="paragraph" w:styleId="Kommentartext">
    <w:name w:val="annotation text"/>
    <w:basedOn w:val="Standard"/>
    <w:link w:val="KommentartextZchn"/>
    <w:uiPriority w:val="99"/>
    <w:unhideWhenUsed/>
    <w:qFormat/>
    <w:rsid w:val="00252215"/>
    <w:rPr>
      <w:sz w:val="20"/>
      <w:szCs w:val="20"/>
    </w:rPr>
  </w:style>
  <w:style w:type="paragraph" w:styleId="Kommentarthema">
    <w:name w:val="annotation subject"/>
    <w:basedOn w:val="Kommentartext"/>
    <w:link w:val="KommentarthemaZchn"/>
    <w:uiPriority w:val="99"/>
    <w:semiHidden/>
    <w:unhideWhenUsed/>
    <w:qFormat/>
    <w:rsid w:val="00252215"/>
    <w:rPr>
      <w:b/>
      <w:bCs/>
    </w:rPr>
  </w:style>
  <w:style w:type="paragraph" w:styleId="Listenabsatz">
    <w:name w:val="List Paragraph"/>
    <w:basedOn w:val="Standard"/>
    <w:uiPriority w:val="34"/>
    <w:qFormat/>
    <w:rsid w:val="002459F2"/>
    <w:pPr>
      <w:ind w:left="720"/>
      <w:contextualSpacing/>
    </w:pPr>
  </w:style>
  <w:style w:type="paragraph" w:styleId="KeinLeerraum">
    <w:name w:val="No Spacing"/>
    <w:uiPriority w:val="1"/>
    <w:qFormat/>
    <w:rsid w:val="00F6419A"/>
    <w:rPr>
      <w:sz w:val="24"/>
      <w:szCs w:val="24"/>
    </w:rPr>
  </w:style>
  <w:style w:type="paragraph" w:styleId="berarbeitung">
    <w:name w:val="Revision"/>
    <w:uiPriority w:val="99"/>
    <w:semiHidden/>
    <w:qFormat/>
    <w:rsid w:val="00A7085E"/>
    <w:rPr>
      <w:sz w:val="24"/>
      <w:szCs w:val="24"/>
    </w:rPr>
  </w:style>
  <w:style w:type="paragraph" w:styleId="StandardWeb">
    <w:name w:val="Normal (Web)"/>
    <w:basedOn w:val="Standard"/>
    <w:uiPriority w:val="99"/>
    <w:semiHidden/>
    <w:unhideWhenUsed/>
    <w:qFormat/>
    <w:rsid w:val="00306E67"/>
    <w:pPr>
      <w:spacing w:beforeAutospacing="1" w:afterAutospacing="1"/>
    </w:pPr>
    <w:rPr>
      <w:rFonts w:ascii="Times New Roman" w:eastAsia="Times New Roman" w:hAnsi="Times New Roman" w:cs="Times New Roman"/>
      <w:lang w:eastAsia="de-DE"/>
    </w:rPr>
  </w:style>
  <w:style w:type="paragraph" w:customStyle="1" w:styleId="Rahmeninhalt">
    <w:name w:val="Rahmeninhalt"/>
    <w:basedOn w:val="Standard"/>
    <w:qFormat/>
  </w:style>
  <w:style w:type="character" w:styleId="Hyperlink">
    <w:name w:val="Hyperlink"/>
    <w:basedOn w:val="Absatz-Standardschriftart"/>
    <w:uiPriority w:val="99"/>
    <w:unhideWhenUsed/>
    <w:rsid w:val="00214EE0"/>
    <w:rPr>
      <w:color w:val="0000FF" w:themeColor="hyperlink"/>
      <w:u w:val="single"/>
    </w:rPr>
  </w:style>
  <w:style w:type="table" w:styleId="Tabellenraster">
    <w:name w:val="Table Grid"/>
    <w:basedOn w:val="NormaleTabelle"/>
    <w:uiPriority w:val="59"/>
    <w:rsid w:val="004F0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resse@u3market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D95A76-D937-460A-BDB7-A96E8D82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GTM Testing and Metrology GmbH</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Mussel</dc:creator>
  <cp:lastModifiedBy>Stefan</cp:lastModifiedBy>
  <cp:revision>4</cp:revision>
  <cp:lastPrinted>2020-03-04T09:15:00Z</cp:lastPrinted>
  <dcterms:created xsi:type="dcterms:W3CDTF">2020-02-05T16:34:00Z</dcterms:created>
  <dcterms:modified xsi:type="dcterms:W3CDTF">2020-03-04T09:15:00Z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GTM Testing and Metrology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