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945C2" w14:textId="77777777" w:rsidR="00706878" w:rsidRDefault="00706878" w:rsidP="007A563C">
      <w:pPr>
        <w:rPr>
          <w:rFonts w:asciiTheme="majorHAnsi" w:hAnsiTheme="majorHAnsi" w:cstheme="majorHAnsi"/>
          <w:b/>
          <w:bCs/>
          <w:kern w:val="36"/>
          <w:sz w:val="40"/>
          <w:szCs w:val="40"/>
          <w:lang w:val="en-US"/>
        </w:rPr>
      </w:pPr>
      <w:bookmarkStart w:id="0" w:name="_Hlk8805525"/>
    </w:p>
    <w:p w14:paraId="24A5DEAC" w14:textId="77777777" w:rsidR="00706878" w:rsidRDefault="00D9086D" w:rsidP="007A563C">
      <w:pPr>
        <w:rPr>
          <w:rFonts w:asciiTheme="majorHAnsi" w:hAnsiTheme="majorHAnsi" w:cstheme="majorHAnsi"/>
          <w:b/>
          <w:bCs/>
          <w:kern w:val="36"/>
          <w:sz w:val="40"/>
          <w:szCs w:val="40"/>
          <w:lang w:val="en-US"/>
        </w:rPr>
      </w:pPr>
      <w:proofErr w:type="spellStart"/>
      <w:r w:rsidRPr="00706878">
        <w:rPr>
          <w:rFonts w:asciiTheme="majorHAnsi" w:hAnsiTheme="majorHAnsi" w:cstheme="majorHAnsi"/>
          <w:b/>
          <w:bCs/>
          <w:kern w:val="36"/>
          <w:sz w:val="40"/>
          <w:szCs w:val="40"/>
          <w:lang w:val="en-US"/>
        </w:rPr>
        <w:t>Jedox</w:t>
      </w:r>
      <w:proofErr w:type="spellEnd"/>
      <w:r w:rsidRPr="00706878">
        <w:rPr>
          <w:rFonts w:asciiTheme="majorHAnsi" w:hAnsiTheme="majorHAnsi" w:cstheme="majorHAnsi"/>
          <w:b/>
          <w:bCs/>
          <w:kern w:val="36"/>
          <w:sz w:val="40"/>
          <w:szCs w:val="40"/>
          <w:lang w:val="en-US"/>
        </w:rPr>
        <w:t xml:space="preserve"> AI</w:t>
      </w:r>
      <w:r w:rsidR="00A74761" w:rsidRPr="00706878">
        <w:rPr>
          <w:rFonts w:asciiTheme="majorHAnsi" w:hAnsiTheme="majorHAnsi" w:cstheme="majorHAnsi"/>
          <w:b/>
          <w:bCs/>
          <w:kern w:val="36"/>
          <w:sz w:val="40"/>
          <w:szCs w:val="40"/>
          <w:lang w:val="en-US"/>
        </w:rPr>
        <w:t xml:space="preserve"> engine</w:t>
      </w:r>
      <w:r w:rsidRPr="00706878">
        <w:rPr>
          <w:rFonts w:asciiTheme="majorHAnsi" w:hAnsiTheme="majorHAnsi" w:cstheme="majorHAnsi"/>
          <w:b/>
          <w:bCs/>
          <w:kern w:val="36"/>
          <w:sz w:val="40"/>
          <w:szCs w:val="40"/>
          <w:lang w:val="en-US"/>
        </w:rPr>
        <w:t xml:space="preserve"> empowers finance teams </w:t>
      </w:r>
    </w:p>
    <w:p w14:paraId="0F8A6B87" w14:textId="0A5C32FF" w:rsidR="00D9086D" w:rsidRPr="00706878" w:rsidRDefault="00D9086D" w:rsidP="007A563C">
      <w:pPr>
        <w:rPr>
          <w:rFonts w:asciiTheme="majorHAnsi" w:hAnsiTheme="majorHAnsi" w:cstheme="majorHAnsi"/>
          <w:b/>
          <w:bCs/>
          <w:kern w:val="36"/>
          <w:sz w:val="40"/>
          <w:szCs w:val="40"/>
          <w:lang w:val="en-US"/>
        </w:rPr>
      </w:pPr>
      <w:proofErr w:type="gramStart"/>
      <w:r w:rsidRPr="00706878">
        <w:rPr>
          <w:rFonts w:asciiTheme="majorHAnsi" w:hAnsiTheme="majorHAnsi" w:cstheme="majorHAnsi"/>
          <w:b/>
          <w:bCs/>
          <w:kern w:val="36"/>
          <w:sz w:val="40"/>
          <w:szCs w:val="40"/>
          <w:lang w:val="en-US"/>
        </w:rPr>
        <w:t>at</w:t>
      </w:r>
      <w:proofErr w:type="gramEnd"/>
      <w:r w:rsidRPr="00706878">
        <w:rPr>
          <w:rFonts w:asciiTheme="majorHAnsi" w:hAnsiTheme="majorHAnsi" w:cstheme="majorHAnsi"/>
          <w:b/>
          <w:bCs/>
          <w:kern w:val="36"/>
          <w:sz w:val="40"/>
          <w:szCs w:val="40"/>
          <w:lang w:val="en-US"/>
        </w:rPr>
        <w:t xml:space="preserve"> Mitsui Chemicals and ServiceMaster </w:t>
      </w:r>
    </w:p>
    <w:p w14:paraId="21AD8EF5" w14:textId="77777777" w:rsidR="0099089D" w:rsidRPr="00854DF0" w:rsidRDefault="0099089D" w:rsidP="00283F84">
      <w:pPr>
        <w:rPr>
          <w:lang w:val="en-US"/>
        </w:rPr>
      </w:pPr>
    </w:p>
    <w:p w14:paraId="7AF909AB" w14:textId="3AD03964" w:rsidR="004E7BBA" w:rsidRPr="00706878" w:rsidRDefault="007A563C" w:rsidP="00706878">
      <w:pPr>
        <w:pStyle w:val="StandardWeb"/>
        <w:spacing w:before="0" w:beforeAutospacing="0" w:after="0" w:afterAutospacing="0" w:line="360" w:lineRule="auto"/>
        <w:jc w:val="both"/>
        <w:rPr>
          <w:rStyle w:val="Fett"/>
          <w:rFonts w:asciiTheme="majorHAnsi" w:hAnsiTheme="majorHAnsi" w:cstheme="majorHAnsi"/>
          <w:lang w:val="en-US"/>
        </w:rPr>
      </w:pPr>
      <w:r w:rsidRPr="00706878">
        <w:rPr>
          <w:rStyle w:val="Fett"/>
          <w:rFonts w:asciiTheme="majorHAnsi" w:hAnsiTheme="majorHAnsi" w:cstheme="majorHAnsi"/>
          <w:lang w:val="en-US"/>
        </w:rPr>
        <w:t xml:space="preserve">Freiburg </w:t>
      </w:r>
      <w:r w:rsidR="00CD0BF9" w:rsidRPr="00706878">
        <w:rPr>
          <w:rStyle w:val="Fett"/>
          <w:rFonts w:asciiTheme="majorHAnsi" w:hAnsiTheme="majorHAnsi" w:cstheme="majorHAnsi"/>
          <w:lang w:val="en-US"/>
        </w:rPr>
        <w:t>&amp;</w:t>
      </w:r>
      <w:r w:rsidR="00706878" w:rsidRPr="00706878">
        <w:rPr>
          <w:rStyle w:val="Fett"/>
          <w:rFonts w:asciiTheme="majorHAnsi" w:hAnsiTheme="majorHAnsi" w:cstheme="majorHAnsi"/>
          <w:lang w:val="en-US"/>
        </w:rPr>
        <w:t xml:space="preserve"> Boston, 18</w:t>
      </w:r>
      <w:r w:rsidR="00706878" w:rsidRPr="00706878">
        <w:rPr>
          <w:rStyle w:val="Fett"/>
          <w:rFonts w:asciiTheme="majorHAnsi" w:hAnsiTheme="majorHAnsi" w:cstheme="majorHAnsi"/>
          <w:vertAlign w:val="superscript"/>
          <w:lang w:val="en-US"/>
        </w:rPr>
        <w:t>th</w:t>
      </w:r>
      <w:r w:rsidR="00706878" w:rsidRPr="00706878">
        <w:rPr>
          <w:rStyle w:val="Fett"/>
          <w:rFonts w:asciiTheme="majorHAnsi" w:hAnsiTheme="majorHAnsi" w:cstheme="majorHAnsi"/>
          <w:lang w:val="en-US"/>
        </w:rPr>
        <w:t xml:space="preserve"> of </w:t>
      </w:r>
      <w:r w:rsidRPr="00706878">
        <w:rPr>
          <w:rStyle w:val="Fett"/>
          <w:rFonts w:asciiTheme="majorHAnsi" w:hAnsiTheme="majorHAnsi" w:cstheme="majorHAnsi"/>
          <w:lang w:val="en-US"/>
        </w:rPr>
        <w:t>July 2019</w:t>
      </w:r>
      <w:r w:rsidR="00FE637D" w:rsidRPr="00706878">
        <w:rPr>
          <w:rStyle w:val="Fett"/>
          <w:rFonts w:asciiTheme="majorHAnsi" w:hAnsiTheme="majorHAnsi" w:cstheme="majorHAnsi"/>
          <w:lang w:val="en-US"/>
        </w:rPr>
        <w:t xml:space="preserve"> -</w:t>
      </w:r>
      <w:r w:rsidRPr="00706878">
        <w:rPr>
          <w:rStyle w:val="Fett"/>
          <w:rFonts w:asciiTheme="majorHAnsi" w:hAnsiTheme="majorHAnsi" w:cstheme="majorHAnsi"/>
          <w:lang w:val="en-US"/>
        </w:rPr>
        <w:t xml:space="preserve"> </w:t>
      </w:r>
      <w:proofErr w:type="spellStart"/>
      <w:r w:rsidRPr="00706878">
        <w:rPr>
          <w:rStyle w:val="Fett"/>
          <w:rFonts w:asciiTheme="majorHAnsi" w:hAnsiTheme="majorHAnsi" w:cstheme="majorHAnsi"/>
          <w:lang w:val="en-US"/>
        </w:rPr>
        <w:t>Jedox</w:t>
      </w:r>
      <w:proofErr w:type="spellEnd"/>
      <w:r w:rsidRPr="00706878">
        <w:rPr>
          <w:rStyle w:val="Fett"/>
          <w:rFonts w:asciiTheme="majorHAnsi" w:hAnsiTheme="majorHAnsi" w:cstheme="majorHAnsi"/>
          <w:lang w:val="en-US"/>
        </w:rPr>
        <w:t xml:space="preserve">, a leading international software provider for planning and </w:t>
      </w:r>
      <w:r w:rsidR="001F65A0" w:rsidRPr="00706878">
        <w:rPr>
          <w:rStyle w:val="Fett"/>
          <w:rFonts w:asciiTheme="majorHAnsi" w:hAnsiTheme="majorHAnsi" w:cstheme="majorHAnsi"/>
          <w:lang w:val="en-US"/>
        </w:rPr>
        <w:t>enterprise</w:t>
      </w:r>
      <w:r w:rsidRPr="00706878">
        <w:rPr>
          <w:rStyle w:val="Fett"/>
          <w:rFonts w:asciiTheme="majorHAnsi" w:hAnsiTheme="majorHAnsi" w:cstheme="majorHAnsi"/>
          <w:lang w:val="en-US"/>
        </w:rPr>
        <w:t xml:space="preserve"> performance management (</w:t>
      </w:r>
      <w:r w:rsidR="003045EA" w:rsidRPr="00706878">
        <w:rPr>
          <w:rStyle w:val="Fett"/>
          <w:rFonts w:asciiTheme="majorHAnsi" w:hAnsiTheme="majorHAnsi" w:cstheme="majorHAnsi"/>
          <w:lang w:val="en-US"/>
        </w:rPr>
        <w:t>E</w:t>
      </w:r>
      <w:r w:rsidRPr="00706878">
        <w:rPr>
          <w:rStyle w:val="Fett"/>
          <w:rFonts w:asciiTheme="majorHAnsi" w:hAnsiTheme="majorHAnsi" w:cstheme="majorHAnsi"/>
          <w:lang w:val="en-US"/>
        </w:rPr>
        <w:t xml:space="preserve">PM), enables finance and other business </w:t>
      </w:r>
      <w:r w:rsidR="004A12F4" w:rsidRPr="00706878">
        <w:rPr>
          <w:rStyle w:val="Fett"/>
          <w:rFonts w:asciiTheme="majorHAnsi" w:hAnsiTheme="majorHAnsi" w:cstheme="majorHAnsi"/>
          <w:lang w:val="en-US"/>
        </w:rPr>
        <w:t>functions</w:t>
      </w:r>
      <w:r w:rsidRPr="00706878">
        <w:rPr>
          <w:rStyle w:val="Fett"/>
          <w:rFonts w:asciiTheme="majorHAnsi" w:hAnsiTheme="majorHAnsi" w:cstheme="majorHAnsi"/>
          <w:lang w:val="en-US"/>
        </w:rPr>
        <w:t xml:space="preserve"> to easily </w:t>
      </w:r>
      <w:r w:rsidR="00AC2A5B" w:rsidRPr="00706878">
        <w:rPr>
          <w:rStyle w:val="Fett"/>
          <w:rFonts w:asciiTheme="majorHAnsi" w:hAnsiTheme="majorHAnsi" w:cstheme="majorHAnsi"/>
          <w:lang w:val="en-US"/>
        </w:rPr>
        <w:t>employ</w:t>
      </w:r>
      <w:r w:rsidRPr="00706878">
        <w:rPr>
          <w:rStyle w:val="Fett"/>
          <w:rFonts w:asciiTheme="majorHAnsi" w:hAnsiTheme="majorHAnsi" w:cstheme="majorHAnsi"/>
          <w:lang w:val="en-US"/>
        </w:rPr>
        <w:t xml:space="preserve"> predictive analytics and artificial intelligence to gain </w:t>
      </w:r>
      <w:r w:rsidR="003F6056" w:rsidRPr="00706878">
        <w:rPr>
          <w:rStyle w:val="Fett"/>
          <w:rFonts w:asciiTheme="majorHAnsi" w:hAnsiTheme="majorHAnsi" w:cstheme="majorHAnsi"/>
          <w:lang w:val="en-US"/>
        </w:rPr>
        <w:t xml:space="preserve">deeper </w:t>
      </w:r>
      <w:r w:rsidRPr="00706878">
        <w:rPr>
          <w:rStyle w:val="Fett"/>
          <w:rFonts w:asciiTheme="majorHAnsi" w:hAnsiTheme="majorHAnsi" w:cstheme="majorHAnsi"/>
          <w:lang w:val="en-US"/>
        </w:rPr>
        <w:t>insight from large data</w:t>
      </w:r>
      <w:r w:rsidR="00CD0BF9" w:rsidRPr="00706878">
        <w:rPr>
          <w:rStyle w:val="Fett"/>
          <w:rFonts w:asciiTheme="majorHAnsi" w:hAnsiTheme="majorHAnsi" w:cstheme="majorHAnsi"/>
          <w:lang w:val="en-US"/>
        </w:rPr>
        <w:t xml:space="preserve"> sets</w:t>
      </w:r>
      <w:r w:rsidRPr="00706878">
        <w:rPr>
          <w:rStyle w:val="Fett"/>
          <w:rFonts w:asciiTheme="majorHAnsi" w:hAnsiTheme="majorHAnsi" w:cstheme="majorHAnsi"/>
          <w:lang w:val="en-US"/>
        </w:rPr>
        <w:t xml:space="preserve">. </w:t>
      </w:r>
      <w:proofErr w:type="spellStart"/>
      <w:r w:rsidRPr="00706878">
        <w:rPr>
          <w:rStyle w:val="Fett"/>
          <w:rFonts w:asciiTheme="majorHAnsi" w:hAnsiTheme="majorHAnsi" w:cstheme="majorHAnsi"/>
          <w:lang w:val="en-US"/>
        </w:rPr>
        <w:t>Jedox</w:t>
      </w:r>
      <w:proofErr w:type="spellEnd"/>
      <w:r w:rsidRPr="00706878">
        <w:rPr>
          <w:rStyle w:val="Fett"/>
          <w:rFonts w:asciiTheme="majorHAnsi" w:hAnsiTheme="majorHAnsi" w:cstheme="majorHAnsi"/>
          <w:lang w:val="en-US"/>
        </w:rPr>
        <w:t xml:space="preserve"> customers Mitsui Chemicals Europe and ServiceMaster have achieved tangible results in pilot projects to improve sales forecasting and customer loyalty with the new </w:t>
      </w:r>
      <w:r w:rsidR="002B5C9E" w:rsidRPr="00706878">
        <w:rPr>
          <w:rStyle w:val="Fett"/>
          <w:rFonts w:asciiTheme="majorHAnsi" w:hAnsiTheme="majorHAnsi" w:cstheme="majorHAnsi"/>
          <w:lang w:val="en-US"/>
        </w:rPr>
        <w:t xml:space="preserve">integrated </w:t>
      </w:r>
      <w:r w:rsidRPr="00706878">
        <w:rPr>
          <w:rStyle w:val="Fett"/>
          <w:rFonts w:asciiTheme="majorHAnsi" w:hAnsiTheme="majorHAnsi" w:cstheme="majorHAnsi"/>
          <w:lang w:val="en-US"/>
        </w:rPr>
        <w:t xml:space="preserve">AI engine after just a few </w:t>
      </w:r>
      <w:r w:rsidR="00F16A98" w:rsidRPr="00706878">
        <w:rPr>
          <w:rStyle w:val="Fett"/>
          <w:rFonts w:asciiTheme="majorHAnsi" w:hAnsiTheme="majorHAnsi" w:cstheme="majorHAnsi"/>
          <w:lang w:val="en-US"/>
        </w:rPr>
        <w:t>months and</w:t>
      </w:r>
      <w:r w:rsidRPr="00706878">
        <w:rPr>
          <w:rStyle w:val="Fett"/>
          <w:rFonts w:asciiTheme="majorHAnsi" w:hAnsiTheme="majorHAnsi" w:cstheme="majorHAnsi"/>
          <w:lang w:val="en-US"/>
        </w:rPr>
        <w:t xml:space="preserve"> </w:t>
      </w:r>
      <w:r w:rsidR="00FF20DD" w:rsidRPr="00706878">
        <w:rPr>
          <w:rStyle w:val="Fett"/>
          <w:rFonts w:asciiTheme="majorHAnsi" w:hAnsiTheme="majorHAnsi" w:cstheme="majorHAnsi"/>
          <w:lang w:val="en-US"/>
        </w:rPr>
        <w:t>aim</w:t>
      </w:r>
      <w:r w:rsidRPr="00706878">
        <w:rPr>
          <w:rStyle w:val="Fett"/>
          <w:rFonts w:asciiTheme="majorHAnsi" w:hAnsiTheme="majorHAnsi" w:cstheme="majorHAnsi"/>
          <w:lang w:val="en-US"/>
        </w:rPr>
        <w:t xml:space="preserve"> to expand their AI applications.</w:t>
      </w:r>
    </w:p>
    <w:p w14:paraId="512BF0DB" w14:textId="77777777" w:rsidR="006B02E7" w:rsidRPr="00706878" w:rsidRDefault="006B02E7" w:rsidP="00706878">
      <w:pPr>
        <w:pStyle w:val="StandardWeb"/>
        <w:spacing w:before="0" w:beforeAutospacing="0" w:after="0" w:afterAutospacing="0" w:line="360" w:lineRule="auto"/>
        <w:jc w:val="both"/>
        <w:rPr>
          <w:rStyle w:val="Fett"/>
          <w:rFonts w:asciiTheme="majorHAnsi" w:hAnsiTheme="majorHAnsi" w:cstheme="majorHAnsi"/>
          <w:lang w:val="en-US"/>
        </w:rPr>
      </w:pPr>
    </w:p>
    <w:p w14:paraId="387617E1" w14:textId="77777777" w:rsidR="00D027A9" w:rsidRPr="00706878" w:rsidRDefault="00D027A9" w:rsidP="00706878">
      <w:pPr>
        <w:pStyle w:val="Standard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lang w:val="en-US"/>
        </w:rPr>
      </w:pPr>
      <w:r w:rsidRPr="00706878">
        <w:rPr>
          <w:rFonts w:asciiTheme="majorHAnsi" w:hAnsiTheme="majorHAnsi" w:cstheme="majorHAnsi"/>
          <w:b/>
          <w:lang w:val="en-US"/>
        </w:rPr>
        <w:t>Automated sales forecast at Mitsui</w:t>
      </w:r>
    </w:p>
    <w:p w14:paraId="0A29BA49" w14:textId="77777777" w:rsidR="00BF5CC9" w:rsidRDefault="00D027A9" w:rsidP="00BF5CC9">
      <w:pPr>
        <w:pStyle w:val="Standard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Cs/>
          <w:kern w:val="36"/>
          <w:lang w:val="en-US"/>
        </w:rPr>
      </w:pPr>
      <w:r w:rsidRPr="00706878">
        <w:rPr>
          <w:rFonts w:asciiTheme="majorHAnsi" w:hAnsiTheme="majorHAnsi" w:cstheme="majorHAnsi"/>
          <w:bCs/>
          <w:kern w:val="36"/>
          <w:lang w:val="en-US"/>
        </w:rPr>
        <w:t xml:space="preserve">Mitsui Chemicals Europe GmbH upgraded its existing </w:t>
      </w:r>
      <w:proofErr w:type="spellStart"/>
      <w:r w:rsidRPr="00706878">
        <w:rPr>
          <w:rFonts w:asciiTheme="majorHAnsi" w:hAnsiTheme="majorHAnsi" w:cstheme="majorHAnsi"/>
          <w:bCs/>
          <w:kern w:val="36"/>
          <w:lang w:val="en-US"/>
        </w:rPr>
        <w:t>Jedox</w:t>
      </w:r>
      <w:proofErr w:type="spellEnd"/>
      <w:r w:rsidRPr="00706878">
        <w:rPr>
          <w:rFonts w:asciiTheme="majorHAnsi" w:hAnsiTheme="majorHAnsi" w:cstheme="majorHAnsi"/>
          <w:bCs/>
          <w:kern w:val="36"/>
          <w:lang w:val="en-US"/>
        </w:rPr>
        <w:t xml:space="preserve"> planning environment with the </w:t>
      </w:r>
      <w:proofErr w:type="spellStart"/>
      <w:r w:rsidRPr="00706878">
        <w:rPr>
          <w:rFonts w:asciiTheme="majorHAnsi" w:hAnsiTheme="majorHAnsi" w:cstheme="majorHAnsi"/>
          <w:bCs/>
          <w:kern w:val="36"/>
          <w:lang w:val="en-US"/>
        </w:rPr>
        <w:t>Jedox</w:t>
      </w:r>
      <w:proofErr w:type="spellEnd"/>
      <w:r w:rsidRPr="00706878">
        <w:rPr>
          <w:rFonts w:asciiTheme="majorHAnsi" w:hAnsiTheme="majorHAnsi" w:cstheme="majorHAnsi"/>
          <w:bCs/>
          <w:kern w:val="36"/>
          <w:lang w:val="en-US"/>
        </w:rPr>
        <w:t xml:space="preserve"> Predictive Analytics and AI Engine. The focus of </w:t>
      </w:r>
      <w:hyperlink r:id="rId11" w:history="1">
        <w:r w:rsidRPr="00706878">
          <w:rPr>
            <w:rStyle w:val="Hyperlink"/>
            <w:rFonts w:asciiTheme="majorHAnsi" w:hAnsiTheme="majorHAnsi" w:cstheme="majorHAnsi"/>
            <w:bCs/>
            <w:kern w:val="36"/>
            <w:lang w:val="en-US"/>
          </w:rPr>
          <w:t>the project was sales forecasting</w:t>
        </w:r>
      </w:hyperlink>
      <w:r w:rsidRPr="00706878">
        <w:rPr>
          <w:rFonts w:asciiTheme="majorHAnsi" w:hAnsiTheme="majorHAnsi" w:cstheme="majorHAnsi"/>
          <w:bCs/>
          <w:kern w:val="36"/>
          <w:lang w:val="en-US"/>
        </w:rPr>
        <w:t xml:space="preserve">. To achieve even greater predictive accuracy, the project team and </w:t>
      </w:r>
      <w:proofErr w:type="spellStart"/>
      <w:r w:rsidRPr="00706878">
        <w:rPr>
          <w:rFonts w:asciiTheme="majorHAnsi" w:hAnsiTheme="majorHAnsi" w:cstheme="majorHAnsi"/>
          <w:bCs/>
          <w:kern w:val="36"/>
          <w:lang w:val="en-US"/>
        </w:rPr>
        <w:t>Jedox</w:t>
      </w:r>
      <w:proofErr w:type="spellEnd"/>
      <w:r w:rsidRPr="00706878">
        <w:rPr>
          <w:rFonts w:asciiTheme="majorHAnsi" w:hAnsiTheme="majorHAnsi" w:cstheme="majorHAnsi"/>
          <w:bCs/>
          <w:kern w:val="36"/>
          <w:lang w:val="en-US"/>
        </w:rPr>
        <w:t xml:space="preserve"> </w:t>
      </w:r>
      <w:r w:rsidR="00CD0BF9" w:rsidRPr="00706878">
        <w:rPr>
          <w:rFonts w:asciiTheme="majorHAnsi" w:hAnsiTheme="majorHAnsi" w:cstheme="majorHAnsi"/>
          <w:bCs/>
          <w:kern w:val="36"/>
          <w:lang w:val="en-US"/>
        </w:rPr>
        <w:t>P</w:t>
      </w:r>
      <w:r w:rsidRPr="00706878">
        <w:rPr>
          <w:rFonts w:asciiTheme="majorHAnsi" w:hAnsiTheme="majorHAnsi" w:cstheme="majorHAnsi"/>
          <w:bCs/>
          <w:kern w:val="36"/>
          <w:lang w:val="en-US"/>
        </w:rPr>
        <w:t xml:space="preserve">artner </w:t>
      </w:r>
      <w:proofErr w:type="spellStart"/>
      <w:r w:rsidRPr="00706878">
        <w:rPr>
          <w:rFonts w:asciiTheme="majorHAnsi" w:hAnsiTheme="majorHAnsi" w:cstheme="majorHAnsi"/>
          <w:bCs/>
          <w:kern w:val="36"/>
          <w:lang w:val="en-US"/>
        </w:rPr>
        <w:t>HighCoordination</w:t>
      </w:r>
      <w:proofErr w:type="spellEnd"/>
      <w:r w:rsidRPr="00706878">
        <w:rPr>
          <w:rFonts w:asciiTheme="majorHAnsi" w:hAnsiTheme="majorHAnsi" w:cstheme="majorHAnsi"/>
          <w:bCs/>
          <w:kern w:val="36"/>
          <w:lang w:val="en-US"/>
        </w:rPr>
        <w:t xml:space="preserve"> implemented </w:t>
      </w:r>
      <w:proofErr w:type="spellStart"/>
      <w:r w:rsidRPr="00706878">
        <w:rPr>
          <w:rFonts w:asciiTheme="majorHAnsi" w:hAnsiTheme="majorHAnsi" w:cstheme="majorHAnsi"/>
          <w:bCs/>
          <w:kern w:val="36"/>
          <w:lang w:val="en-US"/>
        </w:rPr>
        <w:t>Jedox's</w:t>
      </w:r>
      <w:proofErr w:type="spellEnd"/>
      <w:r w:rsidRPr="00706878">
        <w:rPr>
          <w:rFonts w:asciiTheme="majorHAnsi" w:hAnsiTheme="majorHAnsi" w:cstheme="majorHAnsi"/>
          <w:bCs/>
          <w:kern w:val="36"/>
          <w:lang w:val="en-US"/>
        </w:rPr>
        <w:t xml:space="preserve"> "Predictive Forecast" standard mode</w:t>
      </w:r>
      <w:r w:rsidR="00FC5FBD" w:rsidRPr="00706878">
        <w:rPr>
          <w:rFonts w:asciiTheme="majorHAnsi" w:hAnsiTheme="majorHAnsi" w:cstheme="majorHAnsi"/>
          <w:bCs/>
          <w:kern w:val="36"/>
          <w:lang w:val="en-US"/>
        </w:rPr>
        <w:t>l</w:t>
      </w:r>
      <w:r w:rsidRPr="00706878">
        <w:rPr>
          <w:rFonts w:asciiTheme="majorHAnsi" w:hAnsiTheme="majorHAnsi" w:cstheme="majorHAnsi"/>
          <w:bCs/>
          <w:kern w:val="36"/>
          <w:lang w:val="en-US"/>
        </w:rPr>
        <w:t xml:space="preserve">. Based on the </w:t>
      </w:r>
      <w:proofErr w:type="spellStart"/>
      <w:r w:rsidRPr="00706878">
        <w:rPr>
          <w:rFonts w:asciiTheme="majorHAnsi" w:hAnsiTheme="majorHAnsi" w:cstheme="majorHAnsi"/>
          <w:bCs/>
          <w:kern w:val="36"/>
          <w:lang w:val="en-US"/>
        </w:rPr>
        <w:t>Jedox</w:t>
      </w:r>
      <w:proofErr w:type="spellEnd"/>
      <w:r w:rsidRPr="00706878">
        <w:rPr>
          <w:rFonts w:asciiTheme="majorHAnsi" w:hAnsiTheme="majorHAnsi" w:cstheme="majorHAnsi"/>
          <w:bCs/>
          <w:kern w:val="36"/>
          <w:lang w:val="en-US"/>
        </w:rPr>
        <w:t xml:space="preserve"> </w:t>
      </w:r>
      <w:proofErr w:type="spellStart"/>
      <w:r w:rsidRPr="00706878">
        <w:rPr>
          <w:rFonts w:asciiTheme="majorHAnsi" w:hAnsiTheme="majorHAnsi" w:cstheme="majorHAnsi"/>
          <w:bCs/>
          <w:kern w:val="36"/>
          <w:lang w:val="en-US"/>
        </w:rPr>
        <w:t>AIssisted</w:t>
      </w:r>
      <w:proofErr w:type="spellEnd"/>
      <w:r w:rsidRPr="00706878">
        <w:rPr>
          <w:rFonts w:asciiTheme="majorHAnsi" w:hAnsiTheme="majorHAnsi" w:cstheme="majorHAnsi"/>
          <w:bCs/>
          <w:kern w:val="36"/>
          <w:lang w:val="en-US"/>
        </w:rPr>
        <w:t xml:space="preserve"> ™ </w:t>
      </w:r>
      <w:proofErr w:type="gramStart"/>
      <w:r w:rsidRPr="00706878">
        <w:rPr>
          <w:rFonts w:asciiTheme="majorHAnsi" w:hAnsiTheme="majorHAnsi" w:cstheme="majorHAnsi"/>
          <w:bCs/>
          <w:kern w:val="36"/>
          <w:lang w:val="en-US"/>
        </w:rPr>
        <w:t>Planning</w:t>
      </w:r>
      <w:proofErr w:type="gramEnd"/>
      <w:r w:rsidRPr="00706878">
        <w:rPr>
          <w:rFonts w:asciiTheme="majorHAnsi" w:hAnsiTheme="majorHAnsi" w:cstheme="majorHAnsi"/>
          <w:bCs/>
          <w:kern w:val="36"/>
          <w:lang w:val="en-US"/>
        </w:rPr>
        <w:t xml:space="preserve"> solution, which incorporates pre-built business logic, the 12-month rolling sales forecast is supported by AI-generated sales </w:t>
      </w:r>
      <w:r w:rsidR="00FC5FBD" w:rsidRPr="00706878">
        <w:rPr>
          <w:rFonts w:asciiTheme="majorHAnsi" w:hAnsiTheme="majorHAnsi" w:cstheme="majorHAnsi"/>
          <w:bCs/>
          <w:kern w:val="36"/>
          <w:lang w:val="en-US"/>
        </w:rPr>
        <w:t>predictions</w:t>
      </w:r>
      <w:r w:rsidRPr="00706878">
        <w:rPr>
          <w:rFonts w:asciiTheme="majorHAnsi" w:hAnsiTheme="majorHAnsi" w:cstheme="majorHAnsi"/>
          <w:bCs/>
          <w:kern w:val="36"/>
          <w:lang w:val="en-US"/>
        </w:rPr>
        <w:t>. After only a few months, the accuracy of the forecast has increased up to 95 percent in relation to the actual values ​​for several product groups.</w:t>
      </w:r>
      <w:r w:rsidR="00A74761" w:rsidRPr="00706878">
        <w:rPr>
          <w:rFonts w:asciiTheme="majorHAnsi" w:hAnsiTheme="majorHAnsi" w:cstheme="majorHAnsi"/>
          <w:bCs/>
          <w:kern w:val="36"/>
          <w:lang w:val="en-US"/>
        </w:rPr>
        <w:t xml:space="preserve"> FP&amp;A management</w:t>
      </w:r>
      <w:r w:rsidR="002F102A" w:rsidRPr="00706878">
        <w:rPr>
          <w:rFonts w:asciiTheme="majorHAnsi" w:hAnsiTheme="majorHAnsi" w:cstheme="majorHAnsi"/>
          <w:bCs/>
          <w:kern w:val="36"/>
          <w:lang w:val="en-US"/>
        </w:rPr>
        <w:t xml:space="preserve"> </w:t>
      </w:r>
      <w:r w:rsidR="00DE4E44" w:rsidRPr="00706878">
        <w:rPr>
          <w:rFonts w:asciiTheme="majorHAnsi" w:hAnsiTheme="majorHAnsi" w:cstheme="majorHAnsi"/>
          <w:bCs/>
          <w:kern w:val="36"/>
          <w:lang w:val="en-US"/>
        </w:rPr>
        <w:t>at Mitsui</w:t>
      </w:r>
      <w:r w:rsidRPr="00706878">
        <w:rPr>
          <w:rFonts w:asciiTheme="majorHAnsi" w:hAnsiTheme="majorHAnsi" w:cstheme="majorHAnsi"/>
          <w:bCs/>
          <w:kern w:val="36"/>
          <w:lang w:val="en-US"/>
        </w:rPr>
        <w:t xml:space="preserve"> sees a high level of potential for automation as a key advantage, especially in terms of the transparency and granularity of the forecast: </w:t>
      </w:r>
    </w:p>
    <w:p w14:paraId="04DC6021" w14:textId="77777777" w:rsidR="00BF5CC9" w:rsidRDefault="00BF5CC9" w:rsidP="00BF5CC9">
      <w:pPr>
        <w:pStyle w:val="Standard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Cs/>
          <w:kern w:val="36"/>
          <w:lang w:val="en-US"/>
        </w:rPr>
      </w:pPr>
    </w:p>
    <w:p w14:paraId="290398F7" w14:textId="7DDC3B50" w:rsidR="00D027A9" w:rsidRPr="00BF5CC9" w:rsidRDefault="00D027A9" w:rsidP="00BF5CC9">
      <w:pPr>
        <w:pStyle w:val="Standard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Cs/>
          <w:kern w:val="36"/>
          <w:lang w:val="en-US"/>
        </w:rPr>
      </w:pPr>
      <w:r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>"</w:t>
      </w:r>
      <w:r w:rsidR="005D252C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With </w:t>
      </w:r>
      <w:proofErr w:type="spellStart"/>
      <w:r w:rsidR="005D252C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>Jedox</w:t>
      </w:r>
      <w:proofErr w:type="spellEnd"/>
      <w:r w:rsidR="005D252C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 </w:t>
      </w:r>
      <w:proofErr w:type="spellStart"/>
      <w:r w:rsidR="005D252C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>AIssisted</w:t>
      </w:r>
      <w:proofErr w:type="spellEnd"/>
      <w:r w:rsidR="005D252C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™ </w:t>
      </w:r>
      <w:proofErr w:type="gramStart"/>
      <w:r w:rsidR="005D252C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>Planning</w:t>
      </w:r>
      <w:proofErr w:type="gramEnd"/>
      <w:r w:rsidR="005D252C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>, we can plan at a</w:t>
      </w:r>
      <w:r w:rsidR="00AD6908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 </w:t>
      </w:r>
      <w:r w:rsidR="005D252C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>level of detail that was not</w:t>
      </w:r>
      <w:r w:rsidR="00AD6908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 </w:t>
      </w:r>
      <w:r w:rsidR="005D252C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>possible before. With the AI</w:t>
      </w:r>
      <w:r w:rsidR="00AD6908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 </w:t>
      </w:r>
      <w:r w:rsidR="005D252C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>engine, we can achieve very</w:t>
      </w:r>
      <w:r w:rsidR="00AD6908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 </w:t>
      </w:r>
      <w:r w:rsidR="005D252C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>accurate forecast values and</w:t>
      </w:r>
      <w:r w:rsidR="00AD6908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 </w:t>
      </w:r>
      <w:r w:rsidR="005D252C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>also see a lot of potential</w:t>
      </w:r>
      <w:r w:rsidR="00AD6908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 </w:t>
      </w:r>
      <w:r w:rsidR="005D252C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>for further optimization and</w:t>
      </w:r>
      <w:r w:rsidR="00AD6908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 </w:t>
      </w:r>
      <w:r w:rsidR="005D252C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>automation”</w:t>
      </w:r>
      <w:r w:rsidR="002A0B1A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 said Sascha </w:t>
      </w:r>
      <w:proofErr w:type="spellStart"/>
      <w:r w:rsidR="002A0B1A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>Geng</w:t>
      </w:r>
      <w:proofErr w:type="spellEnd"/>
      <w:r w:rsidR="002A0B1A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>, Director of Performance Controlling at Mi</w:t>
      </w:r>
      <w:r w:rsidR="00977190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>tsui Chemicals Europe</w:t>
      </w:r>
      <w:r w:rsidR="00DE4E44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. </w:t>
      </w:r>
      <w:r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 </w:t>
      </w:r>
    </w:p>
    <w:p w14:paraId="0C45A551" w14:textId="77777777" w:rsidR="006B02E7" w:rsidRDefault="006B02E7" w:rsidP="00706878">
      <w:pPr>
        <w:spacing w:line="360" w:lineRule="auto"/>
        <w:outlineLvl w:val="1"/>
        <w:rPr>
          <w:rFonts w:asciiTheme="majorHAnsi" w:hAnsiTheme="majorHAnsi" w:cstheme="majorHAnsi"/>
          <w:bCs/>
          <w:kern w:val="36"/>
          <w:lang w:val="en-US"/>
        </w:rPr>
      </w:pPr>
    </w:p>
    <w:p w14:paraId="0E1D1132" w14:textId="77777777" w:rsidR="00706878" w:rsidRDefault="00706878" w:rsidP="00706878">
      <w:pPr>
        <w:spacing w:line="360" w:lineRule="auto"/>
        <w:outlineLvl w:val="1"/>
        <w:rPr>
          <w:rFonts w:asciiTheme="majorHAnsi" w:hAnsiTheme="majorHAnsi" w:cstheme="majorHAnsi"/>
          <w:bCs/>
          <w:kern w:val="36"/>
          <w:lang w:val="en-US"/>
        </w:rPr>
      </w:pPr>
    </w:p>
    <w:p w14:paraId="0C295341" w14:textId="77777777" w:rsidR="00706878" w:rsidRPr="00706878" w:rsidRDefault="00706878" w:rsidP="00706878">
      <w:pPr>
        <w:spacing w:line="360" w:lineRule="auto"/>
        <w:outlineLvl w:val="1"/>
        <w:rPr>
          <w:rFonts w:asciiTheme="majorHAnsi" w:hAnsiTheme="majorHAnsi" w:cstheme="majorHAnsi"/>
          <w:bCs/>
          <w:kern w:val="36"/>
          <w:lang w:val="en-US"/>
        </w:rPr>
      </w:pPr>
    </w:p>
    <w:p w14:paraId="286B9EE9" w14:textId="77777777" w:rsidR="00706878" w:rsidRDefault="00706878" w:rsidP="00706878">
      <w:pPr>
        <w:pStyle w:val="StandardWeb"/>
        <w:spacing w:before="0" w:beforeAutospacing="0" w:after="0" w:afterAutospacing="0" w:line="360" w:lineRule="auto"/>
        <w:jc w:val="both"/>
        <w:rPr>
          <w:rFonts w:asciiTheme="majorHAnsi" w:eastAsiaTheme="minorHAnsi" w:hAnsiTheme="majorHAnsi" w:cstheme="majorHAnsi"/>
          <w:b/>
          <w:bCs/>
          <w:lang w:val="en-US" w:eastAsia="en-US"/>
        </w:rPr>
      </w:pPr>
    </w:p>
    <w:p w14:paraId="13F20CB0" w14:textId="46D7C88D" w:rsidR="00AA7B16" w:rsidRPr="00706878" w:rsidRDefault="00AA7B16" w:rsidP="00706878">
      <w:pPr>
        <w:pStyle w:val="StandardWeb"/>
        <w:spacing w:before="0" w:beforeAutospacing="0" w:after="0" w:afterAutospacing="0" w:line="360" w:lineRule="auto"/>
        <w:jc w:val="both"/>
        <w:rPr>
          <w:rFonts w:asciiTheme="majorHAnsi" w:eastAsiaTheme="minorHAnsi" w:hAnsiTheme="majorHAnsi" w:cstheme="majorHAnsi"/>
          <w:b/>
          <w:bCs/>
          <w:lang w:val="en-US" w:eastAsia="en-US"/>
        </w:rPr>
      </w:pPr>
      <w:r w:rsidRPr="00706878">
        <w:rPr>
          <w:rFonts w:asciiTheme="majorHAnsi" w:eastAsiaTheme="minorHAnsi" w:hAnsiTheme="majorHAnsi" w:cstheme="majorHAnsi"/>
          <w:b/>
          <w:bCs/>
          <w:lang w:val="en-US" w:eastAsia="en-US"/>
        </w:rPr>
        <w:t>New insights in customer loyalty at ServiceMaster</w:t>
      </w:r>
    </w:p>
    <w:p w14:paraId="35039FD9" w14:textId="77777777" w:rsidR="00BF5CC9" w:rsidRDefault="00F90FA8" w:rsidP="00BF5CC9">
      <w:pPr>
        <w:pStyle w:val="StandardWeb"/>
        <w:spacing w:before="0" w:beforeAutospacing="0" w:after="0" w:afterAutospacing="0" w:line="360" w:lineRule="auto"/>
        <w:jc w:val="both"/>
        <w:rPr>
          <w:rFonts w:asciiTheme="majorHAnsi" w:eastAsiaTheme="minorHAnsi" w:hAnsiTheme="majorHAnsi" w:cstheme="majorHAnsi"/>
          <w:bCs/>
          <w:lang w:val="en-US" w:eastAsia="en-US"/>
        </w:rPr>
      </w:pPr>
      <w:r w:rsidRPr="00706878">
        <w:rPr>
          <w:rFonts w:asciiTheme="majorHAnsi" w:hAnsiTheme="majorHAnsi" w:cstheme="majorHAnsi"/>
          <w:lang w:val="en-US"/>
        </w:rPr>
        <w:t>ServiceMaster, a Fortune 1000 company headquartered in Memphis, Tennessee,</w:t>
      </w:r>
      <w:r w:rsidR="00706878">
        <w:rPr>
          <w:rFonts w:asciiTheme="majorHAnsi" w:hAnsiTheme="majorHAnsi" w:cstheme="majorHAnsi"/>
          <w:lang w:val="en-US"/>
        </w:rPr>
        <w:t xml:space="preserve"> </w:t>
      </w:r>
      <w:r w:rsidRPr="00706878">
        <w:rPr>
          <w:rFonts w:asciiTheme="majorHAnsi" w:hAnsiTheme="majorHAnsi" w:cstheme="majorHAnsi"/>
          <w:lang w:val="en-US"/>
        </w:rPr>
        <w:t xml:space="preserve">has been using </w:t>
      </w:r>
      <w:proofErr w:type="spellStart"/>
      <w:r w:rsidRPr="00706878">
        <w:rPr>
          <w:rFonts w:asciiTheme="majorHAnsi" w:hAnsiTheme="majorHAnsi" w:cstheme="majorHAnsi"/>
          <w:lang w:val="en-US"/>
        </w:rPr>
        <w:t>Jedox</w:t>
      </w:r>
      <w:proofErr w:type="spellEnd"/>
      <w:r w:rsidRPr="00706878">
        <w:rPr>
          <w:rFonts w:asciiTheme="majorHAnsi" w:hAnsiTheme="majorHAnsi" w:cstheme="majorHAnsi"/>
          <w:lang w:val="en-US"/>
        </w:rPr>
        <w:t xml:space="preserve"> </w:t>
      </w:r>
      <w:r w:rsidR="006B217F" w:rsidRPr="00706878">
        <w:rPr>
          <w:rFonts w:asciiTheme="majorHAnsi" w:hAnsiTheme="majorHAnsi" w:cstheme="majorHAnsi"/>
          <w:lang w:val="en-US"/>
        </w:rPr>
        <w:t xml:space="preserve">for </w:t>
      </w:r>
      <w:r w:rsidRPr="00706878">
        <w:rPr>
          <w:rFonts w:asciiTheme="majorHAnsi" w:hAnsiTheme="majorHAnsi" w:cstheme="majorHAnsi"/>
          <w:lang w:val="en-US"/>
        </w:rPr>
        <w:t xml:space="preserve">internal and external reporting for over three years. To better assess customer loyalty </w:t>
      </w:r>
      <w:r w:rsidR="006B217F" w:rsidRPr="00706878">
        <w:rPr>
          <w:rFonts w:asciiTheme="majorHAnsi" w:hAnsiTheme="majorHAnsi" w:cstheme="majorHAnsi"/>
          <w:lang w:val="en-US"/>
        </w:rPr>
        <w:t>for</w:t>
      </w:r>
      <w:r w:rsidRPr="00706878">
        <w:rPr>
          <w:rFonts w:asciiTheme="majorHAnsi" w:hAnsiTheme="majorHAnsi" w:cstheme="majorHAnsi"/>
          <w:lang w:val="en-US"/>
        </w:rPr>
        <w:t xml:space="preserve"> its </w:t>
      </w:r>
      <w:proofErr w:type="spellStart"/>
      <w:r w:rsidRPr="00706878">
        <w:rPr>
          <w:rFonts w:asciiTheme="majorHAnsi" w:hAnsiTheme="majorHAnsi" w:cstheme="majorHAnsi"/>
          <w:lang w:val="en-US"/>
        </w:rPr>
        <w:t>Terminix</w:t>
      </w:r>
      <w:proofErr w:type="spellEnd"/>
      <w:r w:rsidRPr="00706878">
        <w:rPr>
          <w:rFonts w:asciiTheme="majorHAnsi" w:hAnsiTheme="majorHAnsi" w:cstheme="majorHAnsi"/>
          <w:lang w:val="en-US"/>
        </w:rPr>
        <w:t xml:space="preserve"> brand, </w:t>
      </w:r>
      <w:hyperlink r:id="rId12" w:history="1">
        <w:r w:rsidRPr="00706878">
          <w:rPr>
            <w:rStyle w:val="Hyperlink"/>
            <w:rFonts w:asciiTheme="majorHAnsi" w:hAnsiTheme="majorHAnsi" w:cstheme="majorHAnsi"/>
            <w:lang w:val="en-US"/>
          </w:rPr>
          <w:t>ServiceMaster carried out a pilot project</w:t>
        </w:r>
      </w:hyperlink>
      <w:r w:rsidRPr="00706878">
        <w:rPr>
          <w:rFonts w:asciiTheme="majorHAnsi" w:hAnsiTheme="majorHAnsi" w:cstheme="majorHAnsi"/>
          <w:lang w:val="en-US"/>
        </w:rPr>
        <w:t xml:space="preserve"> with the </w:t>
      </w:r>
      <w:proofErr w:type="spellStart"/>
      <w:r w:rsidRPr="00706878">
        <w:rPr>
          <w:rFonts w:asciiTheme="majorHAnsi" w:hAnsiTheme="majorHAnsi" w:cstheme="majorHAnsi"/>
          <w:lang w:val="en-US"/>
        </w:rPr>
        <w:t>Jedox</w:t>
      </w:r>
      <w:proofErr w:type="spellEnd"/>
      <w:r w:rsidRPr="00706878">
        <w:rPr>
          <w:rFonts w:asciiTheme="majorHAnsi" w:hAnsiTheme="majorHAnsi" w:cstheme="majorHAnsi"/>
          <w:lang w:val="en-US"/>
        </w:rPr>
        <w:t xml:space="preserve"> </w:t>
      </w:r>
      <w:r w:rsidR="002039CF" w:rsidRPr="00706878">
        <w:rPr>
          <w:rFonts w:asciiTheme="majorHAnsi" w:hAnsiTheme="majorHAnsi" w:cstheme="majorHAnsi"/>
          <w:lang w:val="en-US"/>
        </w:rPr>
        <w:t xml:space="preserve">AI </w:t>
      </w:r>
      <w:r w:rsidRPr="00706878">
        <w:rPr>
          <w:rFonts w:asciiTheme="majorHAnsi" w:hAnsiTheme="majorHAnsi" w:cstheme="majorHAnsi"/>
          <w:lang w:val="en-US"/>
        </w:rPr>
        <w:t xml:space="preserve">engine. The objective was to predict the loyalty of more than 2 million customers to the </w:t>
      </w:r>
      <w:proofErr w:type="spellStart"/>
      <w:r w:rsidRPr="00706878">
        <w:rPr>
          <w:rFonts w:asciiTheme="majorHAnsi" w:hAnsiTheme="majorHAnsi" w:cstheme="majorHAnsi"/>
          <w:lang w:val="en-US"/>
        </w:rPr>
        <w:t>Terminix</w:t>
      </w:r>
      <w:proofErr w:type="spellEnd"/>
      <w:r w:rsidRPr="00706878">
        <w:rPr>
          <w:rFonts w:asciiTheme="majorHAnsi" w:hAnsiTheme="majorHAnsi" w:cstheme="majorHAnsi"/>
          <w:lang w:val="en-US"/>
        </w:rPr>
        <w:t xml:space="preserve"> brand and to derive appropriate measures to prevent dismissals and increase customer loyalty. </w:t>
      </w:r>
      <w:r w:rsidR="00F72B25" w:rsidRPr="00706878">
        <w:rPr>
          <w:rFonts w:asciiTheme="majorHAnsi" w:hAnsiTheme="majorHAnsi" w:cstheme="majorHAnsi"/>
          <w:lang w:val="en-US"/>
        </w:rPr>
        <w:t>To lay the foundation</w:t>
      </w:r>
      <w:r w:rsidRPr="00706878">
        <w:rPr>
          <w:rFonts w:asciiTheme="majorHAnsi" w:hAnsiTheme="majorHAnsi" w:cstheme="majorHAnsi"/>
          <w:lang w:val="en-US"/>
        </w:rPr>
        <w:t xml:space="preserve">, a massive database of customer contracts was built in </w:t>
      </w:r>
      <w:proofErr w:type="spellStart"/>
      <w:r w:rsidRPr="00706878">
        <w:rPr>
          <w:rFonts w:asciiTheme="majorHAnsi" w:hAnsiTheme="majorHAnsi" w:cstheme="majorHAnsi"/>
          <w:lang w:val="en-US"/>
        </w:rPr>
        <w:t>Jedox</w:t>
      </w:r>
      <w:proofErr w:type="spellEnd"/>
      <w:r w:rsidRPr="00706878">
        <w:rPr>
          <w:rFonts w:asciiTheme="majorHAnsi" w:hAnsiTheme="majorHAnsi" w:cstheme="majorHAnsi"/>
          <w:lang w:val="en-US"/>
        </w:rPr>
        <w:t>.</w:t>
      </w:r>
      <w:r w:rsidR="00E230B5" w:rsidRPr="00706878">
        <w:rPr>
          <w:rFonts w:asciiTheme="majorHAnsi" w:hAnsiTheme="majorHAnsi" w:cstheme="majorHAnsi"/>
          <w:lang w:val="en-US"/>
        </w:rPr>
        <w:t xml:space="preserve"> </w:t>
      </w:r>
      <w:r w:rsidR="00B50B58" w:rsidRPr="00706878">
        <w:rPr>
          <w:rFonts w:asciiTheme="majorHAnsi" w:eastAsiaTheme="minorHAnsi" w:hAnsiTheme="majorHAnsi" w:cstheme="majorHAnsi"/>
          <w:bCs/>
          <w:lang w:val="en-US" w:eastAsia="en-US"/>
        </w:rPr>
        <w:t xml:space="preserve">ServiceMaster was impressed by the speed with which new findings could be generated. </w:t>
      </w:r>
      <w:r w:rsidR="00E230B5" w:rsidRPr="00706878">
        <w:rPr>
          <w:rFonts w:asciiTheme="majorHAnsi" w:eastAsiaTheme="minorHAnsi" w:hAnsiTheme="majorHAnsi" w:cstheme="majorHAnsi"/>
          <w:bCs/>
          <w:lang w:val="en-US" w:eastAsia="en-US"/>
        </w:rPr>
        <w:t xml:space="preserve">The project team also benefited from easy access to the AI-technology for finance, which did not require any special IT or data science skills. </w:t>
      </w:r>
    </w:p>
    <w:p w14:paraId="23DC14A4" w14:textId="77777777" w:rsidR="00BF5CC9" w:rsidRDefault="00BF5CC9" w:rsidP="00BF5CC9">
      <w:pPr>
        <w:pStyle w:val="StandardWeb"/>
        <w:spacing w:before="0" w:beforeAutospacing="0" w:after="0" w:afterAutospacing="0" w:line="360" w:lineRule="auto"/>
        <w:jc w:val="both"/>
        <w:rPr>
          <w:rFonts w:asciiTheme="majorHAnsi" w:eastAsiaTheme="minorHAnsi" w:hAnsiTheme="majorHAnsi" w:cstheme="majorHAnsi"/>
          <w:bCs/>
          <w:lang w:val="en-US" w:eastAsia="en-US"/>
        </w:rPr>
      </w:pPr>
    </w:p>
    <w:p w14:paraId="11E984C6" w14:textId="77777777" w:rsidR="00BF5CC9" w:rsidRDefault="00B50B58" w:rsidP="00BF5CC9">
      <w:pPr>
        <w:pStyle w:val="Standard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bCs/>
          <w:i/>
          <w:kern w:val="36"/>
          <w:lang w:val="en-US"/>
        </w:rPr>
      </w:pPr>
      <w:r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>"</w:t>
      </w:r>
      <w:r w:rsidR="00EE04A8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>With faster predictions we can utilize the results that much quicker to determine</w:t>
      </w:r>
      <w:r w:rsidR="00603B90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 </w:t>
      </w:r>
      <w:r w:rsidR="00EE04A8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>any changes to our business</w:t>
      </w:r>
      <w:r w:rsidR="00603B90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 </w:t>
      </w:r>
      <w:r w:rsidR="00EE04A8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>processes, make those</w:t>
      </w:r>
      <w:r w:rsidR="00603B90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 </w:t>
      </w:r>
      <w:r w:rsidR="00EE04A8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>changes, and begin to see</w:t>
      </w:r>
      <w:r w:rsidR="00603B90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 </w:t>
      </w:r>
      <w:r w:rsidR="00EE04A8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>results even faster yet</w:t>
      </w:r>
      <w:r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." </w:t>
      </w:r>
      <w:r w:rsidR="00E230B5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Confirms ServiceMaster's FP&amp;A manager Jamie Cousin. </w:t>
      </w:r>
    </w:p>
    <w:p w14:paraId="37EE7CDE" w14:textId="77777777" w:rsidR="00BF5CC9" w:rsidRDefault="00BF5CC9" w:rsidP="00BF5CC9">
      <w:pPr>
        <w:pStyle w:val="Standard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bCs/>
          <w:i/>
          <w:kern w:val="36"/>
          <w:lang w:val="en-US"/>
        </w:rPr>
      </w:pPr>
    </w:p>
    <w:p w14:paraId="39512B22" w14:textId="46975D98" w:rsidR="00706878" w:rsidRPr="00BF5CC9" w:rsidRDefault="00787820" w:rsidP="00BF5CC9">
      <w:pPr>
        <w:pStyle w:val="Standard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lang w:val="en-US"/>
        </w:rPr>
      </w:pPr>
      <w:bookmarkStart w:id="1" w:name="_GoBack"/>
      <w:bookmarkEnd w:id="1"/>
      <w:r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"In our projects, we often hear that </w:t>
      </w:r>
      <w:r w:rsidR="00DA4D8C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>FP&amp;A</w:t>
      </w:r>
      <w:r w:rsidR="005F206C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 </w:t>
      </w:r>
      <w:r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and </w:t>
      </w:r>
      <w:r w:rsidR="005F206C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>other business line managers</w:t>
      </w:r>
      <w:r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 are very interested in AI, but still consider it futuristic</w:t>
      </w:r>
      <w:r w:rsidR="005F206C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>.</w:t>
      </w:r>
      <w:r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 Our </w:t>
      </w:r>
      <w:r w:rsidR="000708C6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>clients</w:t>
      </w:r>
      <w:r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 </w:t>
      </w:r>
      <w:r w:rsidR="00792FEE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are </w:t>
      </w:r>
      <w:r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>prov</w:t>
      </w:r>
      <w:r w:rsidR="00792FEE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>ing</w:t>
      </w:r>
      <w:r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 that controlling, sales and other departments </w:t>
      </w:r>
      <w:r w:rsidR="00792FEE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can </w:t>
      </w:r>
      <w:r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already benefit from market-ready AI solutions and can gain </w:t>
      </w:r>
      <w:r w:rsidR="00EF7723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a </w:t>
      </w:r>
      <w:r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tangible competitive advantage. </w:t>
      </w:r>
      <w:proofErr w:type="gramStart"/>
      <w:r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>"</w:t>
      </w:r>
      <w:r w:rsidR="00E230B5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 adds</w:t>
      </w:r>
      <w:proofErr w:type="gramEnd"/>
      <w:r w:rsidR="00E230B5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 Dr. Rolf </w:t>
      </w:r>
      <w:proofErr w:type="spellStart"/>
      <w:r w:rsidR="00E230B5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>Gegenmantel</w:t>
      </w:r>
      <w:proofErr w:type="spellEnd"/>
      <w:r w:rsidR="00E230B5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, Chief Marketing &amp; Product Officer at </w:t>
      </w:r>
      <w:proofErr w:type="spellStart"/>
      <w:r w:rsidR="00E230B5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>Jedox</w:t>
      </w:r>
      <w:proofErr w:type="spellEnd"/>
      <w:r w:rsidR="00E230B5" w:rsidRPr="00706878">
        <w:rPr>
          <w:rFonts w:asciiTheme="majorHAnsi" w:hAnsiTheme="majorHAnsi" w:cstheme="majorHAnsi"/>
          <w:b/>
          <w:bCs/>
          <w:i/>
          <w:kern w:val="36"/>
          <w:lang w:val="en-US"/>
        </w:rPr>
        <w:t xml:space="preserve">. </w:t>
      </w:r>
    </w:p>
    <w:p w14:paraId="1DAB4EB7" w14:textId="77777777" w:rsidR="00706878" w:rsidRPr="00706878" w:rsidRDefault="00706878" w:rsidP="00706878">
      <w:pPr>
        <w:spacing w:line="360" w:lineRule="auto"/>
        <w:ind w:firstLine="709"/>
        <w:outlineLvl w:val="1"/>
        <w:rPr>
          <w:rFonts w:asciiTheme="majorHAnsi" w:hAnsiTheme="majorHAnsi" w:cstheme="majorHAnsi"/>
          <w:b/>
          <w:bCs/>
          <w:i/>
          <w:color w:val="808080" w:themeColor="background1" w:themeShade="80"/>
          <w:kern w:val="36"/>
          <w:lang w:val="en-US"/>
        </w:rPr>
      </w:pPr>
    </w:p>
    <w:p w14:paraId="3FFD7446" w14:textId="3904DCA0" w:rsidR="007A431D" w:rsidRDefault="00706878" w:rsidP="00706878">
      <w:pPr>
        <w:spacing w:line="360" w:lineRule="auto"/>
        <w:jc w:val="both"/>
        <w:rPr>
          <w:rStyle w:val="Hyperlink"/>
          <w:rFonts w:asciiTheme="majorHAnsi" w:hAnsiTheme="majorHAnsi" w:cstheme="majorHAnsi"/>
          <w:b/>
          <w:color w:val="808080" w:themeColor="background1" w:themeShade="80"/>
          <w:u w:val="none"/>
          <w:lang w:val="en-US"/>
        </w:rPr>
      </w:pPr>
      <w:r w:rsidRPr="00706878">
        <w:rPr>
          <w:rStyle w:val="Hyperlink"/>
          <w:rFonts w:asciiTheme="majorHAnsi" w:hAnsiTheme="majorHAnsi" w:cstheme="majorHAnsi"/>
          <w:b/>
          <w:color w:val="808080" w:themeColor="background1" w:themeShade="80"/>
          <w:u w:val="none"/>
          <w:lang w:val="en-US"/>
        </w:rPr>
        <w:t>3.246 characters (incl. free spaces)</w:t>
      </w:r>
    </w:p>
    <w:p w14:paraId="7D43AAD2" w14:textId="77777777" w:rsidR="00706878" w:rsidRDefault="00706878" w:rsidP="00706878">
      <w:pPr>
        <w:spacing w:line="360" w:lineRule="auto"/>
        <w:jc w:val="both"/>
        <w:rPr>
          <w:rStyle w:val="Hyperlink"/>
          <w:rFonts w:asciiTheme="majorHAnsi" w:hAnsiTheme="majorHAnsi" w:cstheme="majorHAnsi"/>
          <w:b/>
          <w:color w:val="808080" w:themeColor="background1" w:themeShade="80"/>
          <w:u w:val="none"/>
          <w:lang w:val="en-US"/>
        </w:rPr>
      </w:pPr>
    </w:p>
    <w:p w14:paraId="27FD43C9" w14:textId="77777777" w:rsidR="00706878" w:rsidRDefault="00706878" w:rsidP="00706878">
      <w:pPr>
        <w:spacing w:line="360" w:lineRule="auto"/>
        <w:jc w:val="both"/>
        <w:rPr>
          <w:rStyle w:val="Hyperlink"/>
          <w:rFonts w:asciiTheme="majorHAnsi" w:hAnsiTheme="majorHAnsi" w:cstheme="majorHAnsi"/>
          <w:b/>
          <w:color w:val="808080" w:themeColor="background1" w:themeShade="80"/>
          <w:u w:val="none"/>
          <w:lang w:val="en-US"/>
        </w:rPr>
      </w:pPr>
    </w:p>
    <w:p w14:paraId="3A1E357C" w14:textId="77777777" w:rsidR="00706878" w:rsidRDefault="00706878" w:rsidP="00706878">
      <w:pPr>
        <w:spacing w:line="360" w:lineRule="auto"/>
        <w:jc w:val="both"/>
        <w:rPr>
          <w:rStyle w:val="Hyperlink"/>
          <w:rFonts w:asciiTheme="majorHAnsi" w:hAnsiTheme="majorHAnsi" w:cstheme="majorHAnsi"/>
          <w:b/>
          <w:color w:val="808080" w:themeColor="background1" w:themeShade="80"/>
          <w:u w:val="none"/>
          <w:lang w:val="en-US"/>
        </w:rPr>
      </w:pPr>
    </w:p>
    <w:p w14:paraId="33F6AA1E" w14:textId="77777777" w:rsidR="00706878" w:rsidRDefault="00706878" w:rsidP="00706878">
      <w:pPr>
        <w:spacing w:line="360" w:lineRule="auto"/>
        <w:jc w:val="both"/>
        <w:rPr>
          <w:rStyle w:val="Hyperlink"/>
          <w:rFonts w:asciiTheme="majorHAnsi" w:hAnsiTheme="majorHAnsi" w:cstheme="majorHAnsi"/>
          <w:b/>
          <w:color w:val="808080" w:themeColor="background1" w:themeShade="80"/>
          <w:u w:val="none"/>
          <w:lang w:val="en-US"/>
        </w:rPr>
      </w:pPr>
    </w:p>
    <w:p w14:paraId="18E91319" w14:textId="77777777" w:rsidR="00706878" w:rsidRDefault="00706878" w:rsidP="00706878">
      <w:pPr>
        <w:spacing w:line="360" w:lineRule="auto"/>
        <w:jc w:val="both"/>
        <w:rPr>
          <w:rStyle w:val="Hyperlink"/>
          <w:rFonts w:asciiTheme="majorHAnsi" w:hAnsiTheme="majorHAnsi" w:cstheme="majorHAnsi"/>
          <w:b/>
          <w:color w:val="808080" w:themeColor="background1" w:themeShade="80"/>
          <w:u w:val="none"/>
          <w:lang w:val="en-US"/>
        </w:rPr>
      </w:pPr>
    </w:p>
    <w:p w14:paraId="408E6386" w14:textId="77777777" w:rsidR="00706878" w:rsidRDefault="00706878" w:rsidP="00706878">
      <w:pPr>
        <w:spacing w:line="360" w:lineRule="auto"/>
        <w:jc w:val="both"/>
        <w:rPr>
          <w:rStyle w:val="Hyperlink"/>
          <w:rFonts w:asciiTheme="majorHAnsi" w:hAnsiTheme="majorHAnsi" w:cstheme="majorHAnsi"/>
          <w:b/>
          <w:color w:val="808080" w:themeColor="background1" w:themeShade="80"/>
          <w:u w:val="none"/>
          <w:lang w:val="en-US"/>
        </w:rPr>
      </w:pPr>
    </w:p>
    <w:p w14:paraId="318CE36C" w14:textId="77777777" w:rsidR="00706878" w:rsidRPr="00706878" w:rsidRDefault="00706878" w:rsidP="00706878">
      <w:pPr>
        <w:spacing w:line="360" w:lineRule="auto"/>
        <w:jc w:val="both"/>
        <w:rPr>
          <w:rStyle w:val="Hyperlink"/>
          <w:rFonts w:asciiTheme="majorHAnsi" w:hAnsiTheme="majorHAnsi" w:cstheme="majorHAnsi"/>
          <w:b/>
          <w:color w:val="808080" w:themeColor="background1" w:themeShade="80"/>
          <w:u w:val="none"/>
          <w:lang w:val="en-US"/>
        </w:rPr>
      </w:pPr>
    </w:p>
    <w:p w14:paraId="796274F9" w14:textId="02A2891C" w:rsidR="006D07A1" w:rsidRPr="00706878" w:rsidRDefault="0001310B" w:rsidP="00706878">
      <w:pPr>
        <w:spacing w:line="360" w:lineRule="auto"/>
        <w:jc w:val="both"/>
        <w:rPr>
          <w:rStyle w:val="Hyperlink"/>
          <w:rFonts w:asciiTheme="majorHAnsi" w:hAnsiTheme="majorHAnsi" w:cstheme="majorHAnsi"/>
          <w:b/>
          <w:color w:val="auto"/>
          <w:u w:val="none"/>
          <w:lang w:val="en-US"/>
        </w:rPr>
      </w:pPr>
      <w:r w:rsidRPr="00706878">
        <w:rPr>
          <w:rStyle w:val="Hyperlink"/>
          <w:rFonts w:asciiTheme="majorHAnsi" w:hAnsiTheme="majorHAnsi" w:cstheme="majorHAnsi"/>
          <w:b/>
          <w:color w:val="auto"/>
          <w:u w:val="none"/>
          <w:lang w:val="en-US"/>
        </w:rPr>
        <w:lastRenderedPageBreak/>
        <w:t>Links:</w:t>
      </w:r>
    </w:p>
    <w:p w14:paraId="7D721649" w14:textId="3F9C779B" w:rsidR="0001310B" w:rsidRPr="00706878" w:rsidRDefault="00E230B5" w:rsidP="00706878">
      <w:pPr>
        <w:spacing w:line="360" w:lineRule="auto"/>
        <w:jc w:val="both"/>
        <w:rPr>
          <w:rStyle w:val="Hyperlink"/>
          <w:rFonts w:asciiTheme="majorHAnsi" w:hAnsiTheme="majorHAnsi" w:cstheme="majorHAnsi"/>
          <w:bCs/>
          <w:color w:val="auto"/>
          <w:u w:val="none"/>
          <w:lang w:val="en-US"/>
        </w:rPr>
      </w:pPr>
      <w:r w:rsidRPr="00706878">
        <w:rPr>
          <w:rStyle w:val="Hyperlink"/>
          <w:rFonts w:asciiTheme="majorHAnsi" w:hAnsiTheme="majorHAnsi" w:cstheme="majorHAnsi"/>
          <w:bCs/>
          <w:color w:val="auto"/>
          <w:u w:val="none"/>
          <w:lang w:val="en-US"/>
        </w:rPr>
        <w:t>Case Study</w:t>
      </w:r>
      <w:r w:rsidR="0001310B" w:rsidRPr="00706878">
        <w:rPr>
          <w:rStyle w:val="Hyperlink"/>
          <w:rFonts w:asciiTheme="majorHAnsi" w:hAnsiTheme="majorHAnsi" w:cstheme="majorHAnsi"/>
          <w:bCs/>
          <w:color w:val="auto"/>
          <w:u w:val="none"/>
          <w:lang w:val="en-US"/>
        </w:rPr>
        <w:t xml:space="preserve"> Mitsui Chemicals Europe:</w:t>
      </w:r>
      <w:r w:rsidR="00846DA9" w:rsidRPr="00706878">
        <w:rPr>
          <w:rStyle w:val="Hyperlink"/>
          <w:rFonts w:asciiTheme="majorHAnsi" w:hAnsiTheme="majorHAnsi" w:cstheme="majorHAnsi"/>
          <w:bCs/>
          <w:color w:val="auto"/>
          <w:u w:val="none"/>
          <w:lang w:val="en-US"/>
        </w:rPr>
        <w:t xml:space="preserve"> </w:t>
      </w:r>
      <w:hyperlink r:id="rId13" w:history="1">
        <w:r w:rsidR="00FF2AE8" w:rsidRPr="00706878">
          <w:rPr>
            <w:rStyle w:val="Hyperlink"/>
            <w:rFonts w:asciiTheme="majorHAnsi" w:hAnsiTheme="majorHAnsi" w:cstheme="majorHAnsi"/>
            <w:lang w:val="en-US"/>
          </w:rPr>
          <w:t>https://www.jedox.com/en/resources/mitsui/</w:t>
        </w:r>
      </w:hyperlink>
    </w:p>
    <w:p w14:paraId="6044403E" w14:textId="27175293" w:rsidR="0001310B" w:rsidRPr="00706878" w:rsidRDefault="00E230B5" w:rsidP="00706878">
      <w:pPr>
        <w:spacing w:line="360" w:lineRule="auto"/>
        <w:jc w:val="both"/>
        <w:rPr>
          <w:rStyle w:val="Hyperlink"/>
          <w:rFonts w:asciiTheme="majorHAnsi" w:hAnsiTheme="majorHAnsi" w:cstheme="majorHAnsi"/>
          <w:bCs/>
          <w:color w:val="auto"/>
          <w:u w:val="none"/>
          <w:lang w:val="en-US"/>
        </w:rPr>
      </w:pPr>
      <w:r w:rsidRPr="00706878">
        <w:rPr>
          <w:rStyle w:val="Hyperlink"/>
          <w:rFonts w:asciiTheme="majorHAnsi" w:hAnsiTheme="majorHAnsi" w:cstheme="majorHAnsi"/>
          <w:bCs/>
          <w:color w:val="auto"/>
          <w:u w:val="none"/>
          <w:lang w:val="en-US"/>
        </w:rPr>
        <w:t>Case Study</w:t>
      </w:r>
      <w:r w:rsidR="0001310B" w:rsidRPr="00706878">
        <w:rPr>
          <w:rStyle w:val="Hyperlink"/>
          <w:rFonts w:asciiTheme="majorHAnsi" w:hAnsiTheme="majorHAnsi" w:cstheme="majorHAnsi"/>
          <w:bCs/>
          <w:color w:val="auto"/>
          <w:u w:val="none"/>
          <w:lang w:val="en-US"/>
        </w:rPr>
        <w:t xml:space="preserve"> ServiceMaster:</w:t>
      </w:r>
      <w:r w:rsidR="00846DA9" w:rsidRPr="00706878">
        <w:rPr>
          <w:rStyle w:val="Hyperlink"/>
          <w:rFonts w:asciiTheme="majorHAnsi" w:hAnsiTheme="majorHAnsi" w:cstheme="majorHAnsi"/>
          <w:bCs/>
          <w:color w:val="auto"/>
          <w:u w:val="none"/>
          <w:lang w:val="en-US"/>
        </w:rPr>
        <w:t xml:space="preserve"> </w:t>
      </w:r>
      <w:hyperlink r:id="rId14" w:history="1">
        <w:r w:rsidR="00FF2AE8" w:rsidRPr="00706878">
          <w:rPr>
            <w:rStyle w:val="Hyperlink"/>
            <w:rFonts w:asciiTheme="majorHAnsi" w:hAnsiTheme="majorHAnsi" w:cstheme="majorHAnsi"/>
            <w:lang w:val="en-US"/>
          </w:rPr>
          <w:t>https://www.jedox.com/en/resources/servicemaster/</w:t>
        </w:r>
      </w:hyperlink>
    </w:p>
    <w:p w14:paraId="212F9281" w14:textId="04FD749D" w:rsidR="00706878" w:rsidRDefault="00E230B5" w:rsidP="00706878">
      <w:pPr>
        <w:pStyle w:val="StandardWeb"/>
        <w:spacing w:before="0" w:beforeAutospacing="0" w:after="0" w:afterAutospacing="0" w:line="360" w:lineRule="auto"/>
        <w:rPr>
          <w:rStyle w:val="Hyperlink"/>
          <w:rFonts w:asciiTheme="majorHAnsi" w:hAnsiTheme="majorHAnsi" w:cstheme="majorHAnsi"/>
          <w:lang w:val="en-US"/>
        </w:rPr>
      </w:pPr>
      <w:r w:rsidRPr="00706878">
        <w:rPr>
          <w:rFonts w:asciiTheme="majorHAnsi" w:hAnsiTheme="majorHAnsi" w:cstheme="majorHAnsi"/>
          <w:lang w:val="en-US"/>
        </w:rPr>
        <w:t xml:space="preserve">More information about </w:t>
      </w:r>
      <w:r w:rsidR="00A74761" w:rsidRPr="00706878">
        <w:rPr>
          <w:rFonts w:asciiTheme="majorHAnsi" w:hAnsiTheme="majorHAnsi" w:cstheme="majorHAnsi"/>
          <w:lang w:val="en-US"/>
        </w:rPr>
        <w:t xml:space="preserve">the </w:t>
      </w:r>
      <w:proofErr w:type="spellStart"/>
      <w:r w:rsidRPr="00706878">
        <w:rPr>
          <w:rFonts w:asciiTheme="majorHAnsi" w:hAnsiTheme="majorHAnsi" w:cstheme="majorHAnsi"/>
          <w:lang w:val="en-US"/>
        </w:rPr>
        <w:t>Jedox</w:t>
      </w:r>
      <w:proofErr w:type="spellEnd"/>
      <w:r w:rsidRPr="00706878">
        <w:rPr>
          <w:rFonts w:asciiTheme="majorHAnsi" w:hAnsiTheme="majorHAnsi" w:cstheme="majorHAnsi"/>
          <w:lang w:val="en-US"/>
        </w:rPr>
        <w:t xml:space="preserve"> AI</w:t>
      </w:r>
      <w:r w:rsidR="00A74761" w:rsidRPr="00706878">
        <w:rPr>
          <w:rFonts w:asciiTheme="majorHAnsi" w:hAnsiTheme="majorHAnsi" w:cstheme="majorHAnsi"/>
          <w:lang w:val="en-US"/>
        </w:rPr>
        <w:t xml:space="preserve"> engine</w:t>
      </w:r>
      <w:r w:rsidR="0001310B" w:rsidRPr="00706878">
        <w:rPr>
          <w:rFonts w:asciiTheme="majorHAnsi" w:hAnsiTheme="majorHAnsi" w:cstheme="majorHAnsi"/>
          <w:lang w:val="en-US"/>
        </w:rPr>
        <w:t>:</w:t>
      </w:r>
      <w:r w:rsidR="00846DA9" w:rsidRPr="00706878">
        <w:rPr>
          <w:rFonts w:asciiTheme="majorHAnsi" w:hAnsiTheme="majorHAnsi" w:cstheme="majorHAnsi"/>
          <w:lang w:val="en-US"/>
        </w:rPr>
        <w:t xml:space="preserve"> </w:t>
      </w:r>
      <w:hyperlink r:id="rId15" w:history="1">
        <w:r w:rsidR="00846DA9" w:rsidRPr="00706878">
          <w:rPr>
            <w:rStyle w:val="Hyperlink"/>
            <w:rFonts w:asciiTheme="majorHAnsi" w:hAnsiTheme="majorHAnsi" w:cstheme="majorHAnsi"/>
            <w:lang w:val="en-US"/>
          </w:rPr>
          <w:t>https://www.jedox.com/en/epm-software/aissisted-planning/</w:t>
        </w:r>
      </w:hyperlink>
      <w:bookmarkEnd w:id="0"/>
    </w:p>
    <w:p w14:paraId="0A6F5E5D" w14:textId="77777777" w:rsidR="00706878" w:rsidRPr="00706878" w:rsidRDefault="00706878" w:rsidP="00706878">
      <w:pPr>
        <w:pStyle w:val="StandardWeb"/>
        <w:spacing w:before="0" w:beforeAutospacing="0" w:after="0" w:afterAutospacing="0" w:line="360" w:lineRule="auto"/>
        <w:rPr>
          <w:rFonts w:asciiTheme="majorHAnsi" w:hAnsiTheme="majorHAnsi" w:cstheme="majorHAnsi"/>
          <w:lang w:val="en-US"/>
        </w:rPr>
      </w:pPr>
    </w:p>
    <w:p w14:paraId="4218952A" w14:textId="77777777" w:rsidR="00706878" w:rsidRPr="00422F64" w:rsidRDefault="00706878" w:rsidP="00706878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Theme="majorHAnsi" w:hAnsiTheme="majorHAnsi" w:cstheme="majorHAnsi"/>
          <w:b/>
          <w:szCs w:val="24"/>
          <w:lang w:val="en-US"/>
        </w:rPr>
      </w:pPr>
      <w:r>
        <w:rPr>
          <w:rFonts w:asciiTheme="majorHAnsi" w:hAnsiTheme="majorHAnsi" w:cstheme="majorHAnsi"/>
          <w:b/>
          <w:szCs w:val="24"/>
          <w:lang w:val="en-US"/>
        </w:rPr>
        <w:t>File service</w:t>
      </w:r>
      <w:r w:rsidRPr="00422F64">
        <w:rPr>
          <w:rFonts w:asciiTheme="majorHAnsi" w:hAnsiTheme="majorHAnsi" w:cstheme="majorHAnsi"/>
          <w:b/>
          <w:szCs w:val="24"/>
          <w:lang w:val="en-US"/>
        </w:rPr>
        <w:t>:</w:t>
      </w:r>
    </w:p>
    <w:p w14:paraId="441F414D" w14:textId="77777777" w:rsidR="00706878" w:rsidRPr="00422F64" w:rsidRDefault="00706878" w:rsidP="00706878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Theme="majorHAnsi" w:hAnsiTheme="majorHAnsi" w:cstheme="majorHAnsi"/>
          <w:b/>
          <w:szCs w:val="24"/>
          <w:lang w:val="en-US"/>
        </w:rPr>
      </w:pPr>
    </w:p>
    <w:p w14:paraId="7E190707" w14:textId="5346606A" w:rsidR="00706878" w:rsidRDefault="00706878" w:rsidP="00706878">
      <w:pPr>
        <w:pStyle w:val="StandardWeb"/>
        <w:spacing w:before="0" w:beforeAutospacing="0" w:after="0" w:afterAutospacing="0"/>
        <w:rPr>
          <w:rFonts w:asciiTheme="majorHAnsi" w:hAnsiTheme="majorHAnsi" w:cstheme="majorHAnsi"/>
          <w:lang w:val="en-US"/>
        </w:rPr>
      </w:pPr>
      <w:r w:rsidRPr="00422F64">
        <w:rPr>
          <w:rFonts w:asciiTheme="majorHAnsi" w:hAnsiTheme="majorHAnsi" w:cstheme="majorHAnsi"/>
          <w:lang w:val="en-US"/>
        </w:rPr>
        <w:t xml:space="preserve">All text </w:t>
      </w:r>
      <w:r>
        <w:rPr>
          <w:rFonts w:asciiTheme="majorHAnsi" w:hAnsiTheme="majorHAnsi" w:cstheme="majorHAnsi"/>
          <w:lang w:val="en-US"/>
        </w:rPr>
        <w:t xml:space="preserve">files </w:t>
      </w:r>
      <w:r w:rsidRPr="00422F64">
        <w:rPr>
          <w:rFonts w:asciiTheme="majorHAnsi" w:hAnsiTheme="majorHAnsi" w:cstheme="majorHAnsi"/>
          <w:lang w:val="en-US"/>
        </w:rPr>
        <w:t>and image files are available</w:t>
      </w:r>
      <w:r>
        <w:rPr>
          <w:rFonts w:asciiTheme="majorHAnsi" w:hAnsiTheme="majorHAnsi" w:cstheme="majorHAnsi"/>
          <w:lang w:val="en-US"/>
        </w:rPr>
        <w:t xml:space="preserve"> </w:t>
      </w:r>
      <w:r w:rsidRPr="00422F64">
        <w:rPr>
          <w:rFonts w:asciiTheme="majorHAnsi" w:hAnsiTheme="majorHAnsi" w:cstheme="majorHAnsi"/>
          <w:lang w:val="en-US"/>
        </w:rPr>
        <w:t xml:space="preserve">free of charge in printable quality, please ask for them at </w:t>
      </w:r>
      <w:hyperlink r:id="rId16" w:history="1">
        <w:r w:rsidRPr="00432CBB">
          <w:rPr>
            <w:rStyle w:val="Hyperlink"/>
            <w:rFonts w:asciiTheme="majorHAnsi" w:hAnsiTheme="majorHAnsi" w:cstheme="majorHAnsi"/>
            <w:lang w:val="en-US"/>
          </w:rPr>
          <w:t>presse@u3marketing.com</w:t>
        </w:r>
      </w:hyperlink>
      <w:r w:rsidRPr="00422F64">
        <w:rPr>
          <w:rFonts w:asciiTheme="majorHAnsi" w:hAnsiTheme="majorHAnsi" w:cstheme="majorHAnsi"/>
          <w:lang w:val="en-US"/>
        </w:rPr>
        <w:t xml:space="preserve"> </w:t>
      </w:r>
    </w:p>
    <w:p w14:paraId="4DEDB213" w14:textId="77777777" w:rsidR="00706878" w:rsidRDefault="00706878" w:rsidP="00706878">
      <w:pPr>
        <w:pStyle w:val="StandardWeb"/>
        <w:spacing w:before="0" w:beforeAutospacing="0" w:after="0" w:afterAutospacing="0"/>
        <w:rPr>
          <w:rStyle w:val="Hyperlink"/>
          <w:rFonts w:asciiTheme="majorHAnsi" w:hAnsiTheme="majorHAnsi" w:cstheme="majorHAnsi"/>
          <w:lang w:val="en-US"/>
        </w:rPr>
      </w:pPr>
    </w:p>
    <w:p w14:paraId="76CE9ADD" w14:textId="77777777" w:rsidR="00706878" w:rsidRDefault="00706878" w:rsidP="00706878">
      <w:pPr>
        <w:pStyle w:val="StandardWeb"/>
        <w:spacing w:before="0" w:beforeAutospacing="0" w:after="0" w:afterAutospacing="0"/>
        <w:rPr>
          <w:rStyle w:val="Hyperlink"/>
          <w:rFonts w:asciiTheme="majorHAnsi" w:hAnsiTheme="majorHAnsi" w:cstheme="majorHAnsi"/>
          <w:lang w:val="en-US"/>
        </w:rPr>
      </w:pPr>
    </w:p>
    <w:p w14:paraId="0696FBAF" w14:textId="40FCF80C" w:rsidR="00706878" w:rsidRDefault="00706878" w:rsidP="00706878">
      <w:pPr>
        <w:pStyle w:val="StandardWeb"/>
        <w:spacing w:before="0" w:beforeAutospacing="0" w:after="0" w:afterAutospacing="0"/>
        <w:rPr>
          <w:rStyle w:val="Fett"/>
          <w:rFonts w:asciiTheme="majorHAnsi" w:hAnsiTheme="majorHAnsi" w:cstheme="majorHAnsi"/>
        </w:rPr>
      </w:pPr>
      <w:r>
        <w:rPr>
          <w:rStyle w:val="Fett"/>
          <w:rFonts w:asciiTheme="majorHAnsi" w:hAnsiTheme="majorHAnsi" w:cstheme="majorHAnsi"/>
        </w:rPr>
        <w:t xml:space="preserve">File 1: Logo Mitsui </w:t>
      </w:r>
      <w:proofErr w:type="spellStart"/>
      <w:r>
        <w:rPr>
          <w:rStyle w:val="Fett"/>
          <w:rFonts w:asciiTheme="majorHAnsi" w:hAnsiTheme="majorHAnsi" w:cstheme="majorHAnsi"/>
        </w:rPr>
        <w:t>Cemicals</w:t>
      </w:r>
      <w:proofErr w:type="spellEnd"/>
    </w:p>
    <w:p w14:paraId="694209C4" w14:textId="77777777" w:rsidR="00706878" w:rsidRDefault="00706878" w:rsidP="00706878">
      <w:pPr>
        <w:pStyle w:val="StandardWeb"/>
        <w:spacing w:before="0" w:beforeAutospacing="0" w:after="0" w:afterAutospacing="0"/>
        <w:rPr>
          <w:rStyle w:val="Fett"/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167F07B6" wp14:editId="22579F45">
            <wp:extent cx="3423558" cy="1171575"/>
            <wp:effectExtent l="0" t="0" r="5715" b="0"/>
            <wp:docPr id="230" name="Grafik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mitsui-chemicals-logo_(640_x_480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714" cy="119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D8FF4" w14:textId="77777777" w:rsidR="00706878" w:rsidRDefault="00706878" w:rsidP="00706878">
      <w:pPr>
        <w:pStyle w:val="StandardWeb"/>
        <w:spacing w:before="0" w:beforeAutospacing="0" w:after="0" w:afterAutospacing="0"/>
        <w:rPr>
          <w:rStyle w:val="Fett"/>
          <w:rFonts w:asciiTheme="majorHAnsi" w:hAnsiTheme="majorHAnsi" w:cstheme="majorHAnsi"/>
        </w:rPr>
      </w:pPr>
    </w:p>
    <w:p w14:paraId="5D083EC2" w14:textId="77777777" w:rsidR="00706878" w:rsidRDefault="00706878" w:rsidP="00706878">
      <w:pPr>
        <w:pStyle w:val="StandardWeb"/>
        <w:spacing w:before="0" w:beforeAutospacing="0" w:after="0" w:afterAutospacing="0"/>
        <w:rPr>
          <w:rStyle w:val="Fett"/>
          <w:rFonts w:asciiTheme="majorHAnsi" w:hAnsiTheme="majorHAnsi" w:cstheme="majorHAnsi"/>
        </w:rPr>
      </w:pPr>
    </w:p>
    <w:p w14:paraId="205C7E62" w14:textId="6B0CBB5D" w:rsidR="00706878" w:rsidRPr="00077D40" w:rsidRDefault="00706878" w:rsidP="00706878">
      <w:pPr>
        <w:pStyle w:val="Standard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  <w:r>
        <w:rPr>
          <w:rStyle w:val="Fett"/>
          <w:rFonts w:asciiTheme="majorHAnsi" w:hAnsiTheme="majorHAnsi" w:cstheme="majorHAnsi"/>
        </w:rPr>
        <w:t>File 2: Logo Service Master</w:t>
      </w:r>
    </w:p>
    <w:p w14:paraId="17692A47" w14:textId="77777777" w:rsidR="00706878" w:rsidRPr="00077D40" w:rsidRDefault="00706878" w:rsidP="00706878">
      <w:pPr>
        <w:pStyle w:val="StandardWeb"/>
        <w:spacing w:before="0" w:beforeAutospacing="0" w:after="0" w:afterAutospacing="0"/>
        <w:rPr>
          <w:rStyle w:val="Fett"/>
          <w:rFonts w:asciiTheme="majorHAnsi" w:hAnsiTheme="majorHAnsi" w:cstheme="majorBidi"/>
          <w:b w:val="0"/>
          <w:bCs w:val="0"/>
        </w:rPr>
      </w:pPr>
      <w:r>
        <w:rPr>
          <w:rStyle w:val="Fett"/>
          <w:rFonts w:asciiTheme="majorHAnsi" w:hAnsiTheme="majorHAnsi" w:cstheme="majorBidi"/>
          <w:b w:val="0"/>
          <w:bCs w:val="0"/>
        </w:rPr>
        <w:t xml:space="preserve">       </w:t>
      </w:r>
      <w:r>
        <w:rPr>
          <w:rFonts w:asciiTheme="majorHAnsi" w:hAnsiTheme="majorHAnsi" w:cstheme="majorBidi"/>
          <w:noProof/>
        </w:rPr>
        <w:drawing>
          <wp:inline distT="0" distB="0" distL="0" distR="0" wp14:anchorId="1685DEDA" wp14:editId="28C3214C">
            <wp:extent cx="2915449" cy="1047750"/>
            <wp:effectExtent l="0" t="0" r="0" b="0"/>
            <wp:docPr id="231" name="Grafik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servicemaster-logo_(640_x_480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773" cy="106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7B3DE" w14:textId="77777777" w:rsidR="00706878" w:rsidRDefault="00706878" w:rsidP="00706878">
      <w:pPr>
        <w:pStyle w:val="StandardWeb"/>
        <w:spacing w:before="0" w:beforeAutospacing="0" w:after="0" w:afterAutospacing="0"/>
        <w:rPr>
          <w:rStyle w:val="Fett"/>
          <w:rFonts w:asciiTheme="majorHAnsi" w:hAnsiTheme="majorHAnsi" w:cstheme="majorHAnsi"/>
        </w:rPr>
      </w:pPr>
    </w:p>
    <w:p w14:paraId="490C2FD4" w14:textId="77777777" w:rsidR="00706878" w:rsidRDefault="00706878" w:rsidP="00706878">
      <w:pPr>
        <w:pStyle w:val="StandardWeb"/>
        <w:spacing w:before="0" w:beforeAutospacing="0" w:after="0" w:afterAutospacing="0"/>
        <w:rPr>
          <w:rStyle w:val="Fett"/>
          <w:rFonts w:asciiTheme="majorHAnsi" w:hAnsiTheme="majorHAnsi" w:cstheme="majorHAnsi"/>
        </w:rPr>
      </w:pPr>
    </w:p>
    <w:p w14:paraId="7393AC3B" w14:textId="4BCD9D61" w:rsidR="00706878" w:rsidRPr="00706878" w:rsidRDefault="00CC7FB8" w:rsidP="00706878">
      <w:pPr>
        <w:pStyle w:val="StandardWeb"/>
        <w:spacing w:before="0" w:beforeAutospacing="0" w:after="0" w:afterAutospacing="0"/>
        <w:rPr>
          <w:rStyle w:val="Fett"/>
          <w:rFonts w:asciiTheme="majorHAnsi" w:hAnsiTheme="majorHAnsi" w:cstheme="majorHAnsi"/>
          <w:lang w:val="en-US"/>
        </w:rPr>
      </w:pPr>
      <w:r>
        <w:rPr>
          <w:rStyle w:val="Fett"/>
          <w:rFonts w:asciiTheme="majorHAnsi" w:hAnsiTheme="majorHAnsi" w:cstheme="majorHAnsi"/>
          <w:lang w:val="en-US"/>
        </w:rPr>
        <w:t xml:space="preserve">File 3: </w:t>
      </w:r>
      <w:proofErr w:type="spellStart"/>
      <w:r w:rsidRPr="00B25066">
        <w:rPr>
          <w:rFonts w:asciiTheme="majorHAnsi" w:hAnsiTheme="majorHAnsi" w:cstheme="majorHAnsi"/>
          <w:b/>
          <w:lang w:val="en-US"/>
        </w:rPr>
        <w:t>AIssisted</w:t>
      </w:r>
      <w:proofErr w:type="spellEnd"/>
      <w:r w:rsidRPr="00B25066">
        <w:rPr>
          <w:rFonts w:asciiTheme="majorHAnsi" w:hAnsiTheme="majorHAnsi" w:cstheme="majorHAnsi"/>
          <w:b/>
          <w:lang w:val="en-US"/>
        </w:rPr>
        <w:t>™ Predictive Forecast Dashboard</w:t>
      </w:r>
    </w:p>
    <w:p w14:paraId="034359EF" w14:textId="77777777" w:rsidR="00706878" w:rsidRPr="00706878" w:rsidRDefault="00706878" w:rsidP="00706878">
      <w:pPr>
        <w:pStyle w:val="StandardWeb"/>
        <w:spacing w:before="0" w:beforeAutospacing="0" w:after="0" w:afterAutospacing="0"/>
        <w:rPr>
          <w:rStyle w:val="Fett"/>
          <w:rFonts w:asciiTheme="majorHAnsi" w:hAnsiTheme="majorHAnsi" w:cstheme="majorHAnsi"/>
          <w:lang w:val="en-US"/>
        </w:rPr>
      </w:pPr>
    </w:p>
    <w:p w14:paraId="49DDDB19" w14:textId="77777777" w:rsidR="00706878" w:rsidRDefault="00706878" w:rsidP="00706878">
      <w:pPr>
        <w:pStyle w:val="StandardWeb"/>
        <w:spacing w:before="0" w:beforeAutospacing="0" w:after="0" w:afterAutospacing="0"/>
        <w:rPr>
          <w:rStyle w:val="Fett"/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60E11AC1" wp14:editId="36CC3628">
            <wp:extent cx="3200400" cy="1600200"/>
            <wp:effectExtent l="0" t="0" r="0" b="0"/>
            <wp:docPr id="232" name="Grafik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jedox-ai-pressebild_(640_x_480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882" cy="160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B2D8B" w14:textId="77777777" w:rsidR="00706878" w:rsidRPr="009C11E6" w:rsidRDefault="00706878" w:rsidP="00706878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F17FECD" w14:textId="77777777" w:rsidR="00706878" w:rsidRPr="00422F64" w:rsidRDefault="00706878" w:rsidP="00706878">
      <w:pPr>
        <w:pStyle w:val="StandardWeb"/>
        <w:spacing w:before="0" w:beforeAutospacing="0" w:after="0" w:afterAutospacing="0"/>
        <w:rPr>
          <w:rFonts w:asciiTheme="majorHAnsi" w:hAnsiTheme="majorHAnsi" w:cstheme="majorHAnsi"/>
          <w:lang w:val="en-US"/>
        </w:rPr>
      </w:pPr>
    </w:p>
    <w:p w14:paraId="3FA46EC9" w14:textId="77777777" w:rsidR="00706878" w:rsidRPr="00706878" w:rsidRDefault="00706878" w:rsidP="00706878">
      <w:pPr>
        <w:spacing w:line="360" w:lineRule="auto"/>
        <w:rPr>
          <w:rFonts w:asciiTheme="majorHAnsi" w:hAnsiTheme="majorHAnsi" w:cstheme="majorHAnsi"/>
          <w:lang w:val="en-US"/>
        </w:rPr>
      </w:pPr>
    </w:p>
    <w:p w14:paraId="1AA83E4C" w14:textId="77777777" w:rsidR="00422F64" w:rsidRPr="00706878" w:rsidRDefault="00422F64" w:rsidP="00706878">
      <w:pPr>
        <w:spacing w:line="360" w:lineRule="auto"/>
        <w:ind w:right="56"/>
        <w:jc w:val="both"/>
        <w:rPr>
          <w:rFonts w:asciiTheme="majorHAnsi" w:hAnsiTheme="majorHAnsi" w:cstheme="majorHAnsi"/>
          <w:b/>
          <w:bCs/>
          <w:color w:val="000000"/>
          <w:lang w:val="en-US"/>
        </w:rPr>
      </w:pPr>
      <w:r w:rsidRPr="00706878">
        <w:rPr>
          <w:rFonts w:asciiTheme="majorHAnsi" w:hAnsiTheme="majorHAnsi" w:cstheme="majorHAnsi"/>
          <w:b/>
          <w:bCs/>
          <w:color w:val="000000"/>
          <w:lang w:val="en-US"/>
        </w:rPr>
        <w:lastRenderedPageBreak/>
        <w:t xml:space="preserve">About </w:t>
      </w:r>
      <w:proofErr w:type="spellStart"/>
      <w:r w:rsidRPr="00706878">
        <w:rPr>
          <w:rFonts w:asciiTheme="majorHAnsi" w:hAnsiTheme="majorHAnsi" w:cstheme="majorHAnsi"/>
          <w:b/>
          <w:bCs/>
          <w:color w:val="000000"/>
          <w:lang w:val="en-US"/>
        </w:rPr>
        <w:t>Jedox</w:t>
      </w:r>
      <w:proofErr w:type="spellEnd"/>
      <w:r w:rsidRPr="00706878">
        <w:rPr>
          <w:rFonts w:asciiTheme="majorHAnsi" w:hAnsiTheme="majorHAnsi" w:cstheme="majorHAnsi"/>
          <w:b/>
          <w:bCs/>
          <w:color w:val="000000"/>
          <w:lang w:val="en-US"/>
        </w:rPr>
        <w:t xml:space="preserve"> </w:t>
      </w:r>
    </w:p>
    <w:p w14:paraId="4B3789BA" w14:textId="0758941E" w:rsidR="00F3209B" w:rsidRPr="00706878" w:rsidRDefault="00422F64" w:rsidP="00706878">
      <w:pPr>
        <w:spacing w:line="360" w:lineRule="auto"/>
        <w:ind w:right="56"/>
        <w:jc w:val="both"/>
        <w:rPr>
          <w:rStyle w:val="Fett"/>
          <w:rFonts w:asciiTheme="majorHAnsi" w:hAnsiTheme="majorHAnsi" w:cstheme="majorHAnsi"/>
          <w:b w:val="0"/>
          <w:bCs w:val="0"/>
          <w:color w:val="000000"/>
          <w:lang w:val="en-US"/>
        </w:rPr>
      </w:pPr>
      <w:proofErr w:type="spellStart"/>
      <w:r w:rsidRPr="00706878">
        <w:rPr>
          <w:rFonts w:asciiTheme="majorHAnsi" w:hAnsiTheme="majorHAnsi" w:cstheme="majorHAnsi"/>
          <w:color w:val="000000"/>
          <w:lang w:val="en-US"/>
        </w:rPr>
        <w:t>Jedox</w:t>
      </w:r>
      <w:proofErr w:type="spellEnd"/>
      <w:r w:rsidRPr="00706878">
        <w:rPr>
          <w:rFonts w:asciiTheme="majorHAnsi" w:hAnsiTheme="majorHAnsi" w:cstheme="majorHAnsi"/>
          <w:color w:val="000000"/>
          <w:lang w:val="en-US"/>
        </w:rPr>
        <w:t xml:space="preserve"> simplifies planning, analysis, and reporting with one unified and cloud-based software suite. </w:t>
      </w:r>
      <w:proofErr w:type="spellStart"/>
      <w:r w:rsidRPr="00706878">
        <w:rPr>
          <w:rFonts w:asciiTheme="majorHAnsi" w:hAnsiTheme="majorHAnsi" w:cstheme="majorHAnsi"/>
          <w:color w:val="000000"/>
          <w:lang w:val="en-US"/>
        </w:rPr>
        <w:t>Jedox</w:t>
      </w:r>
      <w:proofErr w:type="spellEnd"/>
      <w:r w:rsidRPr="00706878">
        <w:rPr>
          <w:rFonts w:asciiTheme="majorHAnsi" w:hAnsiTheme="majorHAnsi" w:cstheme="majorHAnsi"/>
          <w:color w:val="000000"/>
          <w:lang w:val="en-US"/>
        </w:rPr>
        <w:t xml:space="preserve"> empowers decision makers and business users across all departments, helping them work smarter, streamline business collaboration, and make insight-based decisions with confidence. Around 2,500 organizations in over 140 countries use </w:t>
      </w:r>
      <w:proofErr w:type="spellStart"/>
      <w:r w:rsidRPr="00706878">
        <w:rPr>
          <w:rFonts w:asciiTheme="majorHAnsi" w:hAnsiTheme="majorHAnsi" w:cstheme="majorHAnsi"/>
          <w:color w:val="000000"/>
          <w:lang w:val="en-US"/>
        </w:rPr>
        <w:t>Jedox</w:t>
      </w:r>
      <w:proofErr w:type="spellEnd"/>
      <w:r w:rsidRPr="00706878">
        <w:rPr>
          <w:rFonts w:asciiTheme="majorHAnsi" w:hAnsiTheme="majorHAnsi" w:cstheme="majorHAnsi"/>
          <w:color w:val="000000"/>
          <w:lang w:val="en-US"/>
        </w:rPr>
        <w:t xml:space="preserve"> for real-time planning in the cloud, on the web, and on any device. Founded in 2002, </w:t>
      </w:r>
      <w:proofErr w:type="spellStart"/>
      <w:r w:rsidRPr="00706878">
        <w:rPr>
          <w:rFonts w:asciiTheme="majorHAnsi" w:hAnsiTheme="majorHAnsi" w:cstheme="majorHAnsi"/>
          <w:color w:val="000000"/>
          <w:lang w:val="en-US"/>
        </w:rPr>
        <w:t>Jedox</w:t>
      </w:r>
      <w:proofErr w:type="spellEnd"/>
      <w:r w:rsidRPr="00706878">
        <w:rPr>
          <w:rFonts w:asciiTheme="majorHAnsi" w:hAnsiTheme="majorHAnsi" w:cstheme="majorHAnsi"/>
          <w:color w:val="000000"/>
          <w:lang w:val="en-US"/>
        </w:rPr>
        <w:t xml:space="preserve"> is a leading provider of Enterprise Performance Management software that incorporates business intelligence in one integrated solution. Locations on four continents and a worldwide network of over 250 business partners underline </w:t>
      </w:r>
      <w:proofErr w:type="spellStart"/>
      <w:r w:rsidRPr="00706878">
        <w:rPr>
          <w:rFonts w:asciiTheme="majorHAnsi" w:hAnsiTheme="majorHAnsi" w:cstheme="majorHAnsi"/>
          <w:color w:val="000000"/>
          <w:lang w:val="en-US"/>
        </w:rPr>
        <w:t>Jedox’s</w:t>
      </w:r>
      <w:proofErr w:type="spellEnd"/>
      <w:r w:rsidRPr="00706878">
        <w:rPr>
          <w:rFonts w:asciiTheme="majorHAnsi" w:hAnsiTheme="majorHAnsi" w:cstheme="majorHAnsi"/>
          <w:color w:val="000000"/>
          <w:lang w:val="en-US"/>
        </w:rPr>
        <w:t xml:space="preserve"> international orientation. Independent analysts recognize </w:t>
      </w:r>
      <w:proofErr w:type="spellStart"/>
      <w:r w:rsidRPr="00706878">
        <w:rPr>
          <w:rFonts w:asciiTheme="majorHAnsi" w:hAnsiTheme="majorHAnsi" w:cstheme="majorHAnsi"/>
          <w:color w:val="000000"/>
          <w:lang w:val="en-US"/>
        </w:rPr>
        <w:t>Jedox</w:t>
      </w:r>
      <w:proofErr w:type="spellEnd"/>
      <w:r w:rsidRPr="00706878">
        <w:rPr>
          <w:rFonts w:asciiTheme="majorHAnsi" w:hAnsiTheme="majorHAnsi" w:cstheme="majorHAnsi"/>
          <w:color w:val="000000"/>
          <w:lang w:val="en-US"/>
        </w:rPr>
        <w:t xml:space="preserve"> for its leading enterprise planning solutions.</w:t>
      </w:r>
      <w:r w:rsidRPr="00422F64">
        <w:rPr>
          <w:rFonts w:asciiTheme="majorHAnsi" w:hAnsiTheme="majorHAnsi" w:cstheme="majorHAnsi"/>
          <w:color w:val="000000"/>
          <w:lang w:val="en-US"/>
        </w:rPr>
        <w:t xml:space="preserve"> </w:t>
      </w:r>
    </w:p>
    <w:p w14:paraId="2CAB8441" w14:textId="77777777" w:rsidR="00F3209B" w:rsidRPr="00706878" w:rsidRDefault="00F3209B" w:rsidP="00706878">
      <w:pPr>
        <w:pStyle w:val="StandardWeb"/>
        <w:spacing w:before="0" w:beforeAutospacing="0" w:after="0" w:afterAutospacing="0"/>
        <w:ind w:right="56"/>
        <w:rPr>
          <w:rStyle w:val="Fett"/>
          <w:rFonts w:asciiTheme="majorHAnsi" w:hAnsiTheme="majorHAnsi" w:cstheme="majorHAnsi"/>
          <w:lang w:val="en-US"/>
        </w:rPr>
      </w:pPr>
    </w:p>
    <w:p w14:paraId="4AFD89BB" w14:textId="77777777" w:rsidR="00656C2C" w:rsidRPr="00706878" w:rsidRDefault="00656C2C" w:rsidP="00706878">
      <w:pPr>
        <w:tabs>
          <w:tab w:val="left" w:pos="7938"/>
        </w:tabs>
        <w:ind w:right="56"/>
        <w:rPr>
          <w:rFonts w:asciiTheme="majorHAnsi" w:hAnsiTheme="majorHAnsi" w:cstheme="majorHAnsi"/>
          <w:sz w:val="16"/>
          <w:szCs w:val="16"/>
          <w:lang w:val="en-US"/>
        </w:rPr>
      </w:pPr>
    </w:p>
    <w:p w14:paraId="7B9995C9" w14:textId="77777777" w:rsidR="005C2630" w:rsidRPr="00706878" w:rsidRDefault="005C2630" w:rsidP="00706878">
      <w:pPr>
        <w:ind w:right="56"/>
        <w:rPr>
          <w:rFonts w:asciiTheme="majorHAnsi" w:hAnsiTheme="majorHAnsi" w:cs="Calibri"/>
          <w:lang w:val="en-US"/>
        </w:rPr>
      </w:pPr>
    </w:p>
    <w:p w14:paraId="4E142B77" w14:textId="5A2D2F51" w:rsidR="005C2630" w:rsidRPr="00CC7FB8" w:rsidRDefault="00422F64" w:rsidP="006B02E7">
      <w:pPr>
        <w:ind w:right="425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CC7FB8">
        <w:rPr>
          <w:rFonts w:asciiTheme="majorHAnsi" w:hAnsiTheme="majorHAnsi" w:cstheme="majorHAnsi"/>
          <w:b/>
          <w:sz w:val="22"/>
          <w:szCs w:val="22"/>
        </w:rPr>
        <w:t>C</w:t>
      </w:r>
      <w:r w:rsidR="005C2630" w:rsidRPr="00CC7FB8">
        <w:rPr>
          <w:rFonts w:asciiTheme="majorHAnsi" w:hAnsiTheme="majorHAnsi" w:cstheme="majorHAnsi"/>
          <w:b/>
          <w:sz w:val="22"/>
          <w:szCs w:val="22"/>
        </w:rPr>
        <w:t>onta</w:t>
      </w:r>
      <w:r w:rsidRPr="00CC7FB8">
        <w:rPr>
          <w:rFonts w:asciiTheme="majorHAnsi" w:hAnsiTheme="majorHAnsi" w:cstheme="majorHAnsi"/>
          <w:b/>
          <w:sz w:val="22"/>
          <w:szCs w:val="22"/>
        </w:rPr>
        <w:t>c</w:t>
      </w:r>
      <w:r w:rsidR="005C2630" w:rsidRPr="00CC7FB8">
        <w:rPr>
          <w:rFonts w:asciiTheme="majorHAnsi" w:hAnsiTheme="majorHAnsi" w:cstheme="majorHAnsi"/>
          <w:b/>
          <w:sz w:val="22"/>
          <w:szCs w:val="22"/>
        </w:rPr>
        <w:t>t</w:t>
      </w:r>
      <w:proofErr w:type="spellEnd"/>
      <w:r w:rsidR="005C2630" w:rsidRPr="00CC7FB8">
        <w:rPr>
          <w:rFonts w:asciiTheme="majorHAnsi" w:hAnsiTheme="majorHAnsi" w:cstheme="majorHAnsi"/>
          <w:b/>
          <w:sz w:val="22"/>
          <w:szCs w:val="22"/>
        </w:rPr>
        <w:t>:</w:t>
      </w:r>
    </w:p>
    <w:p w14:paraId="76D46059" w14:textId="77777777" w:rsidR="005C2630" w:rsidRPr="00CC7FB8" w:rsidRDefault="005C2630" w:rsidP="006B02E7">
      <w:pPr>
        <w:ind w:right="425"/>
        <w:rPr>
          <w:rFonts w:asciiTheme="majorHAnsi" w:hAnsiTheme="majorHAnsi" w:cstheme="majorHAnsi"/>
          <w:sz w:val="22"/>
          <w:szCs w:val="22"/>
        </w:rPr>
      </w:pPr>
    </w:p>
    <w:p w14:paraId="4C813AA8" w14:textId="77777777" w:rsidR="005C2630" w:rsidRPr="005C2630" w:rsidRDefault="005C2630" w:rsidP="006B02E7">
      <w:pPr>
        <w:ind w:right="425"/>
        <w:rPr>
          <w:rFonts w:asciiTheme="majorHAnsi" w:hAnsiTheme="majorHAnsi" w:cstheme="majorHAnsi"/>
          <w:sz w:val="22"/>
          <w:szCs w:val="22"/>
        </w:rPr>
      </w:pPr>
      <w:proofErr w:type="spellStart"/>
      <w:r w:rsidRPr="005C2630">
        <w:rPr>
          <w:rFonts w:asciiTheme="majorHAnsi" w:hAnsiTheme="majorHAnsi" w:cstheme="majorHAnsi"/>
          <w:sz w:val="22"/>
          <w:szCs w:val="22"/>
        </w:rPr>
        <w:t>Jedox</w:t>
      </w:r>
      <w:proofErr w:type="spellEnd"/>
      <w:r w:rsidRPr="005C2630">
        <w:rPr>
          <w:rFonts w:asciiTheme="majorHAnsi" w:hAnsiTheme="majorHAnsi" w:cstheme="majorHAnsi"/>
          <w:sz w:val="22"/>
          <w:szCs w:val="22"/>
        </w:rPr>
        <w:t xml:space="preserve"> AG</w:t>
      </w:r>
      <w:r w:rsidRPr="005C2630">
        <w:rPr>
          <w:rFonts w:asciiTheme="majorHAnsi" w:hAnsiTheme="majorHAnsi" w:cstheme="majorHAnsi"/>
          <w:sz w:val="22"/>
          <w:szCs w:val="22"/>
        </w:rPr>
        <w:tab/>
      </w:r>
      <w:r w:rsidRPr="005C2630">
        <w:rPr>
          <w:rFonts w:asciiTheme="majorHAnsi" w:hAnsiTheme="majorHAnsi" w:cstheme="majorHAnsi"/>
          <w:sz w:val="22"/>
          <w:szCs w:val="22"/>
        </w:rPr>
        <w:tab/>
      </w:r>
      <w:r w:rsidRPr="005C2630">
        <w:rPr>
          <w:rFonts w:asciiTheme="majorHAnsi" w:hAnsiTheme="majorHAnsi" w:cstheme="majorHAnsi"/>
          <w:sz w:val="22"/>
          <w:szCs w:val="22"/>
        </w:rPr>
        <w:tab/>
      </w:r>
      <w:r w:rsidRPr="005C2630">
        <w:rPr>
          <w:rFonts w:asciiTheme="majorHAnsi" w:hAnsiTheme="majorHAnsi" w:cstheme="majorHAnsi"/>
          <w:sz w:val="22"/>
          <w:szCs w:val="22"/>
        </w:rPr>
        <w:tab/>
      </w:r>
      <w:r w:rsidRPr="005C2630">
        <w:rPr>
          <w:rFonts w:asciiTheme="majorHAnsi" w:hAnsiTheme="majorHAnsi" w:cstheme="majorHAnsi"/>
          <w:sz w:val="22"/>
          <w:szCs w:val="22"/>
        </w:rPr>
        <w:tab/>
      </w:r>
      <w:r w:rsidRPr="005C2630">
        <w:rPr>
          <w:rFonts w:asciiTheme="majorHAnsi" w:hAnsiTheme="majorHAnsi" w:cstheme="majorHAnsi"/>
          <w:sz w:val="22"/>
          <w:szCs w:val="22"/>
        </w:rPr>
        <w:tab/>
        <w:t>U3 marketing Mainz</w:t>
      </w:r>
    </w:p>
    <w:p w14:paraId="14B4107B" w14:textId="77777777" w:rsidR="005C2630" w:rsidRPr="005C2630" w:rsidRDefault="005C2630" w:rsidP="006B02E7">
      <w:pPr>
        <w:ind w:right="425"/>
        <w:rPr>
          <w:rFonts w:asciiTheme="majorHAnsi" w:hAnsiTheme="majorHAnsi" w:cstheme="majorHAnsi"/>
          <w:sz w:val="22"/>
          <w:szCs w:val="22"/>
        </w:rPr>
      </w:pPr>
      <w:r w:rsidRPr="005C2630">
        <w:rPr>
          <w:rFonts w:asciiTheme="majorHAnsi" w:hAnsiTheme="majorHAnsi" w:cstheme="majorHAnsi"/>
          <w:sz w:val="22"/>
          <w:szCs w:val="22"/>
        </w:rPr>
        <w:t>Bismarckallee 7a</w:t>
      </w:r>
      <w:r w:rsidRPr="005C2630">
        <w:rPr>
          <w:rFonts w:asciiTheme="majorHAnsi" w:hAnsiTheme="majorHAnsi" w:cstheme="majorHAnsi"/>
          <w:sz w:val="22"/>
          <w:szCs w:val="22"/>
        </w:rPr>
        <w:tab/>
      </w:r>
      <w:r w:rsidRPr="005C2630">
        <w:rPr>
          <w:rFonts w:asciiTheme="majorHAnsi" w:hAnsiTheme="majorHAnsi" w:cstheme="majorHAnsi"/>
          <w:sz w:val="22"/>
          <w:szCs w:val="22"/>
        </w:rPr>
        <w:tab/>
      </w:r>
      <w:r w:rsidRPr="005C2630">
        <w:rPr>
          <w:rFonts w:asciiTheme="majorHAnsi" w:hAnsiTheme="majorHAnsi" w:cstheme="majorHAnsi"/>
          <w:sz w:val="22"/>
          <w:szCs w:val="22"/>
        </w:rPr>
        <w:tab/>
      </w:r>
      <w:r w:rsidRPr="005C2630">
        <w:rPr>
          <w:rFonts w:asciiTheme="majorHAnsi" w:hAnsiTheme="majorHAnsi" w:cstheme="majorHAnsi"/>
          <w:sz w:val="22"/>
          <w:szCs w:val="22"/>
        </w:rPr>
        <w:tab/>
      </w:r>
      <w:r w:rsidRPr="005C2630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5C2630">
        <w:rPr>
          <w:rFonts w:asciiTheme="majorHAnsi" w:hAnsiTheme="majorHAnsi" w:cstheme="majorHAnsi"/>
          <w:sz w:val="22"/>
          <w:szCs w:val="22"/>
        </w:rPr>
        <w:t>Kästrich</w:t>
      </w:r>
      <w:proofErr w:type="spellEnd"/>
      <w:r w:rsidRPr="005C2630">
        <w:rPr>
          <w:rFonts w:asciiTheme="majorHAnsi" w:hAnsiTheme="majorHAnsi" w:cstheme="majorHAnsi"/>
          <w:sz w:val="22"/>
          <w:szCs w:val="22"/>
        </w:rPr>
        <w:t xml:space="preserve"> 10</w:t>
      </w:r>
    </w:p>
    <w:p w14:paraId="26F5ECD3" w14:textId="2099E234" w:rsidR="00706878" w:rsidRDefault="005C2630" w:rsidP="006B02E7">
      <w:pPr>
        <w:ind w:right="425"/>
        <w:rPr>
          <w:rFonts w:asciiTheme="majorHAnsi" w:hAnsiTheme="majorHAnsi" w:cstheme="majorHAnsi"/>
          <w:sz w:val="22"/>
          <w:szCs w:val="22"/>
        </w:rPr>
      </w:pPr>
      <w:r w:rsidRPr="005C2630">
        <w:rPr>
          <w:rFonts w:asciiTheme="majorHAnsi" w:hAnsiTheme="majorHAnsi" w:cstheme="majorHAnsi"/>
          <w:sz w:val="22"/>
          <w:szCs w:val="22"/>
        </w:rPr>
        <w:t>79098 Freiburg im Breisgau</w:t>
      </w:r>
      <w:r w:rsidR="00706878">
        <w:rPr>
          <w:rFonts w:asciiTheme="majorHAnsi" w:hAnsiTheme="majorHAnsi" w:cstheme="majorHAnsi"/>
          <w:sz w:val="22"/>
          <w:szCs w:val="22"/>
        </w:rPr>
        <w:tab/>
      </w:r>
      <w:r w:rsidR="00706878">
        <w:rPr>
          <w:rFonts w:asciiTheme="majorHAnsi" w:hAnsiTheme="majorHAnsi" w:cstheme="majorHAnsi"/>
          <w:sz w:val="22"/>
          <w:szCs w:val="22"/>
        </w:rPr>
        <w:tab/>
      </w:r>
      <w:r w:rsidR="00706878">
        <w:rPr>
          <w:rFonts w:asciiTheme="majorHAnsi" w:hAnsiTheme="majorHAnsi" w:cstheme="majorHAnsi"/>
          <w:sz w:val="22"/>
          <w:szCs w:val="22"/>
        </w:rPr>
        <w:tab/>
      </w:r>
      <w:r w:rsidR="00706878">
        <w:rPr>
          <w:rFonts w:asciiTheme="majorHAnsi" w:hAnsiTheme="majorHAnsi" w:cstheme="majorHAnsi"/>
          <w:sz w:val="22"/>
          <w:szCs w:val="22"/>
        </w:rPr>
        <w:tab/>
      </w:r>
      <w:r w:rsidR="00706878" w:rsidRPr="005C2630">
        <w:rPr>
          <w:rFonts w:asciiTheme="majorHAnsi" w:hAnsiTheme="majorHAnsi" w:cstheme="majorHAnsi"/>
          <w:sz w:val="22"/>
          <w:szCs w:val="22"/>
        </w:rPr>
        <w:t>55116 Mainz</w:t>
      </w:r>
    </w:p>
    <w:p w14:paraId="5AE9032B" w14:textId="79E1E926" w:rsidR="005C2630" w:rsidRPr="00CC7FB8" w:rsidRDefault="00706878" w:rsidP="006B02E7">
      <w:pPr>
        <w:ind w:right="425"/>
        <w:rPr>
          <w:rFonts w:asciiTheme="majorHAnsi" w:hAnsiTheme="majorHAnsi" w:cstheme="majorHAnsi"/>
          <w:sz w:val="22"/>
          <w:szCs w:val="22"/>
          <w:lang w:val="en-US"/>
        </w:rPr>
      </w:pPr>
      <w:r w:rsidRPr="00CC7FB8">
        <w:rPr>
          <w:rFonts w:asciiTheme="majorHAnsi" w:hAnsiTheme="majorHAnsi" w:cstheme="majorHAnsi"/>
          <w:sz w:val="22"/>
          <w:szCs w:val="22"/>
          <w:lang w:val="en-US"/>
        </w:rPr>
        <w:t>Germany</w:t>
      </w:r>
      <w:r w:rsidR="005C2630" w:rsidRPr="00CC7FB8">
        <w:rPr>
          <w:rFonts w:asciiTheme="majorHAnsi" w:hAnsiTheme="majorHAnsi" w:cstheme="majorHAnsi"/>
          <w:sz w:val="22"/>
          <w:szCs w:val="22"/>
          <w:lang w:val="en-US"/>
        </w:rPr>
        <w:tab/>
      </w:r>
      <w:r w:rsidRPr="00CC7FB8">
        <w:rPr>
          <w:rFonts w:asciiTheme="majorHAnsi" w:hAnsiTheme="majorHAnsi" w:cstheme="majorHAnsi"/>
          <w:sz w:val="22"/>
          <w:szCs w:val="22"/>
          <w:lang w:val="en-US"/>
        </w:rPr>
        <w:tab/>
      </w:r>
      <w:r w:rsidRPr="00CC7FB8">
        <w:rPr>
          <w:rFonts w:asciiTheme="majorHAnsi" w:hAnsiTheme="majorHAnsi" w:cstheme="majorHAnsi"/>
          <w:sz w:val="22"/>
          <w:szCs w:val="22"/>
          <w:lang w:val="en-US"/>
        </w:rPr>
        <w:tab/>
      </w:r>
      <w:r w:rsidRPr="00CC7FB8">
        <w:rPr>
          <w:rFonts w:asciiTheme="majorHAnsi" w:hAnsiTheme="majorHAnsi" w:cstheme="majorHAnsi"/>
          <w:sz w:val="22"/>
          <w:szCs w:val="22"/>
          <w:lang w:val="en-US"/>
        </w:rPr>
        <w:tab/>
      </w:r>
      <w:r w:rsidRPr="00CC7FB8">
        <w:rPr>
          <w:rFonts w:asciiTheme="majorHAnsi" w:hAnsiTheme="majorHAnsi" w:cstheme="majorHAnsi"/>
          <w:sz w:val="22"/>
          <w:szCs w:val="22"/>
          <w:lang w:val="en-US"/>
        </w:rPr>
        <w:tab/>
      </w:r>
      <w:r w:rsidRPr="00CC7FB8">
        <w:rPr>
          <w:rFonts w:asciiTheme="majorHAnsi" w:hAnsiTheme="majorHAnsi" w:cstheme="majorHAnsi"/>
          <w:sz w:val="22"/>
          <w:szCs w:val="22"/>
          <w:lang w:val="en-US"/>
        </w:rPr>
        <w:tab/>
      </w:r>
      <w:proofErr w:type="spellStart"/>
      <w:r w:rsidRPr="00CC7FB8">
        <w:rPr>
          <w:rFonts w:asciiTheme="majorHAnsi" w:hAnsiTheme="majorHAnsi" w:cstheme="majorHAnsi"/>
          <w:sz w:val="22"/>
          <w:szCs w:val="22"/>
          <w:lang w:val="en-US"/>
        </w:rPr>
        <w:t>Germany</w:t>
      </w:r>
      <w:proofErr w:type="spellEnd"/>
      <w:r w:rsidR="005C2630" w:rsidRPr="00CC7FB8">
        <w:rPr>
          <w:rFonts w:asciiTheme="majorHAnsi" w:hAnsiTheme="majorHAnsi" w:cstheme="majorHAnsi"/>
          <w:sz w:val="22"/>
          <w:szCs w:val="22"/>
          <w:lang w:val="en-US"/>
        </w:rPr>
        <w:tab/>
      </w:r>
      <w:r w:rsidR="005C2630" w:rsidRPr="00CC7FB8">
        <w:rPr>
          <w:rFonts w:asciiTheme="majorHAnsi" w:hAnsiTheme="majorHAnsi" w:cstheme="majorHAnsi"/>
          <w:sz w:val="22"/>
          <w:szCs w:val="22"/>
          <w:lang w:val="en-US"/>
        </w:rPr>
        <w:tab/>
      </w:r>
      <w:r w:rsidR="005C2630" w:rsidRPr="00CC7FB8">
        <w:rPr>
          <w:rFonts w:asciiTheme="majorHAnsi" w:hAnsiTheme="majorHAnsi" w:cstheme="majorHAnsi"/>
          <w:sz w:val="22"/>
          <w:szCs w:val="22"/>
          <w:lang w:val="en-US"/>
        </w:rPr>
        <w:tab/>
      </w:r>
    </w:p>
    <w:p w14:paraId="382B6336" w14:textId="77777777" w:rsidR="005C2630" w:rsidRPr="00CC7FB8" w:rsidRDefault="005C2630" w:rsidP="006B02E7">
      <w:pPr>
        <w:ind w:right="425"/>
        <w:rPr>
          <w:rFonts w:asciiTheme="majorHAnsi" w:hAnsiTheme="majorHAnsi" w:cstheme="majorHAnsi"/>
          <w:sz w:val="22"/>
          <w:szCs w:val="22"/>
          <w:lang w:val="en-US"/>
        </w:rPr>
      </w:pPr>
    </w:p>
    <w:p w14:paraId="7389D93E" w14:textId="5F1004CB" w:rsidR="005C2630" w:rsidRPr="00CC7FB8" w:rsidRDefault="005C2630" w:rsidP="006B02E7">
      <w:pPr>
        <w:rPr>
          <w:rFonts w:asciiTheme="majorHAnsi" w:hAnsiTheme="majorHAnsi" w:cstheme="majorHAnsi"/>
          <w:sz w:val="22"/>
          <w:szCs w:val="22"/>
          <w:lang w:val="en-US" w:eastAsia="en-US"/>
        </w:rPr>
      </w:pPr>
      <w:r w:rsidRPr="00CC7FB8">
        <w:rPr>
          <w:rFonts w:asciiTheme="majorHAnsi" w:hAnsiTheme="majorHAnsi" w:cstheme="majorHAnsi"/>
          <w:sz w:val="22"/>
          <w:szCs w:val="22"/>
          <w:lang w:val="en-US" w:eastAsia="en-US"/>
        </w:rPr>
        <w:t>Public Relations</w:t>
      </w:r>
      <w:r w:rsidRPr="00CC7FB8">
        <w:rPr>
          <w:rFonts w:asciiTheme="majorHAnsi" w:hAnsiTheme="majorHAnsi" w:cstheme="majorHAnsi"/>
          <w:sz w:val="22"/>
          <w:szCs w:val="22"/>
          <w:lang w:val="en-US" w:eastAsia="en-US"/>
        </w:rPr>
        <w:tab/>
      </w:r>
      <w:r w:rsidRPr="00CC7FB8">
        <w:rPr>
          <w:rFonts w:asciiTheme="majorHAnsi" w:hAnsiTheme="majorHAnsi" w:cstheme="majorHAnsi"/>
          <w:sz w:val="22"/>
          <w:szCs w:val="22"/>
          <w:lang w:val="en-US" w:eastAsia="en-US"/>
        </w:rPr>
        <w:tab/>
      </w:r>
      <w:r w:rsidRPr="00CC7FB8">
        <w:rPr>
          <w:rFonts w:asciiTheme="majorHAnsi" w:hAnsiTheme="majorHAnsi" w:cstheme="majorHAnsi"/>
          <w:sz w:val="22"/>
          <w:szCs w:val="22"/>
          <w:lang w:val="en-US" w:eastAsia="en-US"/>
        </w:rPr>
        <w:tab/>
      </w:r>
      <w:r w:rsidRPr="00CC7FB8">
        <w:rPr>
          <w:rFonts w:asciiTheme="majorHAnsi" w:hAnsiTheme="majorHAnsi" w:cstheme="majorHAnsi"/>
          <w:sz w:val="22"/>
          <w:szCs w:val="22"/>
          <w:lang w:val="en-US" w:eastAsia="en-US"/>
        </w:rPr>
        <w:tab/>
      </w:r>
      <w:r w:rsidRPr="00CC7FB8">
        <w:rPr>
          <w:rFonts w:asciiTheme="majorHAnsi" w:hAnsiTheme="majorHAnsi" w:cstheme="majorHAnsi"/>
          <w:sz w:val="22"/>
          <w:szCs w:val="22"/>
          <w:lang w:val="en-US" w:eastAsia="en-US"/>
        </w:rPr>
        <w:tab/>
      </w:r>
      <w:r w:rsidRPr="00CC7FB8">
        <w:rPr>
          <w:rFonts w:asciiTheme="majorHAnsi" w:hAnsiTheme="majorHAnsi" w:cstheme="majorHAnsi"/>
          <w:sz w:val="22"/>
          <w:szCs w:val="22"/>
          <w:lang w:val="en-US" w:eastAsia="en-US"/>
        </w:rPr>
        <w:tab/>
        <w:t>Pres</w:t>
      </w:r>
      <w:r w:rsidR="00422F64" w:rsidRPr="00CC7FB8">
        <w:rPr>
          <w:rFonts w:asciiTheme="majorHAnsi" w:hAnsiTheme="majorHAnsi" w:cstheme="majorHAnsi"/>
          <w:sz w:val="22"/>
          <w:szCs w:val="22"/>
          <w:lang w:val="en-US" w:eastAsia="en-US"/>
        </w:rPr>
        <w:t>s S</w:t>
      </w:r>
      <w:r w:rsidRPr="00CC7FB8">
        <w:rPr>
          <w:rFonts w:asciiTheme="majorHAnsi" w:hAnsiTheme="majorHAnsi" w:cstheme="majorHAnsi"/>
          <w:sz w:val="22"/>
          <w:szCs w:val="22"/>
          <w:lang w:val="en-US" w:eastAsia="en-US"/>
        </w:rPr>
        <w:t>ervice</w:t>
      </w:r>
    </w:p>
    <w:p w14:paraId="0A601C6F" w14:textId="77777777" w:rsidR="005C2630" w:rsidRPr="00706878" w:rsidRDefault="005C2630" w:rsidP="006B02E7">
      <w:pPr>
        <w:pStyle w:val="Listenabsatz"/>
        <w:ind w:left="0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706878">
        <w:rPr>
          <w:rFonts w:asciiTheme="majorHAnsi" w:hAnsiTheme="majorHAnsi" w:cstheme="majorHAnsi"/>
          <w:sz w:val="22"/>
          <w:szCs w:val="22"/>
          <w:lang w:eastAsia="en-US"/>
        </w:rPr>
        <w:t>T: +49 761 15147 – 0</w:t>
      </w:r>
      <w:r w:rsidRPr="00706878">
        <w:rPr>
          <w:rFonts w:asciiTheme="majorHAnsi" w:hAnsiTheme="majorHAnsi" w:cstheme="majorHAnsi"/>
          <w:sz w:val="22"/>
          <w:szCs w:val="22"/>
          <w:lang w:eastAsia="en-US"/>
        </w:rPr>
        <w:tab/>
      </w:r>
      <w:r w:rsidRPr="00706878">
        <w:rPr>
          <w:rFonts w:asciiTheme="majorHAnsi" w:hAnsiTheme="majorHAnsi" w:cstheme="majorHAnsi"/>
          <w:sz w:val="22"/>
          <w:szCs w:val="22"/>
          <w:lang w:eastAsia="en-US"/>
        </w:rPr>
        <w:tab/>
      </w:r>
      <w:r w:rsidRPr="00706878">
        <w:rPr>
          <w:rFonts w:asciiTheme="majorHAnsi" w:hAnsiTheme="majorHAnsi" w:cstheme="majorHAnsi"/>
          <w:sz w:val="22"/>
          <w:szCs w:val="22"/>
          <w:lang w:eastAsia="en-US"/>
        </w:rPr>
        <w:tab/>
      </w:r>
      <w:r w:rsidRPr="00706878">
        <w:rPr>
          <w:rFonts w:asciiTheme="majorHAnsi" w:hAnsiTheme="majorHAnsi" w:cstheme="majorHAnsi"/>
          <w:sz w:val="22"/>
          <w:szCs w:val="22"/>
          <w:lang w:eastAsia="en-US"/>
        </w:rPr>
        <w:tab/>
      </w:r>
      <w:r w:rsidRPr="00706878">
        <w:rPr>
          <w:rFonts w:asciiTheme="majorHAnsi" w:hAnsiTheme="majorHAnsi" w:cstheme="majorHAnsi"/>
          <w:sz w:val="22"/>
          <w:szCs w:val="22"/>
          <w:lang w:eastAsia="en-US"/>
        </w:rPr>
        <w:tab/>
        <w:t>T: +49 6131 1433314</w:t>
      </w:r>
    </w:p>
    <w:p w14:paraId="242F7A02" w14:textId="77777777" w:rsidR="005C2630" w:rsidRPr="005C2630" w:rsidRDefault="005C2630" w:rsidP="006B02E7">
      <w:pPr>
        <w:pStyle w:val="Listenabsatz"/>
        <w:ind w:left="0"/>
        <w:rPr>
          <w:rFonts w:asciiTheme="majorHAnsi" w:hAnsiTheme="majorHAnsi" w:cstheme="majorHAnsi"/>
          <w:sz w:val="22"/>
          <w:szCs w:val="22"/>
          <w:lang w:eastAsia="en-US"/>
        </w:rPr>
      </w:pPr>
      <w:r w:rsidRPr="005C2630">
        <w:rPr>
          <w:rFonts w:asciiTheme="majorHAnsi" w:hAnsiTheme="majorHAnsi" w:cstheme="majorHAnsi"/>
          <w:sz w:val="22"/>
          <w:szCs w:val="22"/>
          <w:lang w:eastAsia="en-US"/>
        </w:rPr>
        <w:t xml:space="preserve">E:  </w:t>
      </w:r>
      <w:hyperlink r:id="rId20" w:history="1">
        <w:r w:rsidRPr="005C2630">
          <w:rPr>
            <w:rStyle w:val="Hyperlink"/>
            <w:rFonts w:asciiTheme="majorHAnsi" w:hAnsiTheme="majorHAnsi" w:cstheme="majorHAnsi"/>
            <w:color w:val="auto"/>
            <w:sz w:val="22"/>
            <w:szCs w:val="22"/>
            <w:lang w:eastAsia="en-US"/>
          </w:rPr>
          <w:t>media@jedox.com</w:t>
        </w:r>
      </w:hyperlink>
      <w:r w:rsidRPr="005C2630">
        <w:rPr>
          <w:rFonts w:asciiTheme="majorHAnsi" w:hAnsiTheme="majorHAnsi" w:cstheme="majorHAnsi"/>
          <w:sz w:val="22"/>
          <w:szCs w:val="22"/>
        </w:rPr>
        <w:tab/>
      </w:r>
      <w:r w:rsidRPr="005C2630">
        <w:rPr>
          <w:rFonts w:asciiTheme="majorHAnsi" w:hAnsiTheme="majorHAnsi" w:cstheme="majorHAnsi"/>
          <w:sz w:val="22"/>
          <w:szCs w:val="22"/>
        </w:rPr>
        <w:tab/>
      </w:r>
      <w:r w:rsidRPr="005C2630">
        <w:rPr>
          <w:rFonts w:asciiTheme="majorHAnsi" w:hAnsiTheme="majorHAnsi" w:cstheme="majorHAnsi"/>
          <w:sz w:val="22"/>
          <w:szCs w:val="22"/>
        </w:rPr>
        <w:tab/>
      </w:r>
      <w:r w:rsidRPr="005C2630">
        <w:rPr>
          <w:rFonts w:asciiTheme="majorHAnsi" w:hAnsiTheme="majorHAnsi" w:cstheme="majorHAnsi"/>
          <w:sz w:val="22"/>
          <w:szCs w:val="22"/>
        </w:rPr>
        <w:tab/>
      </w:r>
      <w:r w:rsidRPr="005C2630">
        <w:rPr>
          <w:rFonts w:asciiTheme="majorHAnsi" w:hAnsiTheme="majorHAnsi" w:cstheme="majorHAnsi"/>
          <w:sz w:val="22"/>
          <w:szCs w:val="22"/>
        </w:rPr>
        <w:tab/>
        <w:t xml:space="preserve">E: </w:t>
      </w:r>
      <w:hyperlink r:id="rId21" w:history="1">
        <w:r w:rsidRPr="005C2630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presse@u3marketing.com</w:t>
        </w:r>
      </w:hyperlink>
      <w:r w:rsidRPr="005C2630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5C2630" w:rsidRPr="005C2630" w:rsidSect="006D07A1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809" w:right="2125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EB564" w14:textId="77777777" w:rsidR="006C136A" w:rsidRDefault="006C136A">
      <w:r>
        <w:separator/>
      </w:r>
    </w:p>
  </w:endnote>
  <w:endnote w:type="continuationSeparator" w:id="0">
    <w:p w14:paraId="28D42E00" w14:textId="77777777" w:rsidR="006C136A" w:rsidRDefault="006C136A">
      <w:r>
        <w:continuationSeparator/>
      </w:r>
    </w:p>
  </w:endnote>
  <w:endnote w:type="continuationNotice" w:id="1">
    <w:p w14:paraId="5D935D2A" w14:textId="77777777" w:rsidR="006C136A" w:rsidRDefault="006C13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="Arial"/>
        <w:sz w:val="16"/>
        <w:szCs w:val="16"/>
        <w:lang w:val="en-US"/>
      </w:rPr>
      <w:id w:val="721564315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3B32CFD5" w14:textId="17F3BD0B" w:rsidR="006547B6" w:rsidRPr="000616D4" w:rsidRDefault="006C136A" w:rsidP="000616D4">
        <w:pPr>
          <w:pStyle w:val="Fuzeile"/>
          <w:tabs>
            <w:tab w:val="clear" w:pos="4536"/>
          </w:tabs>
          <w:rPr>
            <w:rFonts w:asciiTheme="majorHAnsi" w:hAnsiTheme="majorHAnsi" w:cs="Arial"/>
            <w:sz w:val="16"/>
            <w:szCs w:val="16"/>
            <w:lang w:val="en-US"/>
          </w:rPr>
        </w:pPr>
        <w:sdt>
          <w:sdtPr>
            <w:rPr>
              <w:rFonts w:asciiTheme="minorHAnsi" w:hAnsiTheme="minorHAnsi" w:cs="Arial"/>
              <w:sz w:val="16"/>
              <w:szCs w:val="16"/>
              <w:lang w:val="en-US"/>
            </w:rPr>
            <w:id w:val="-1042288642"/>
            <w:docPartObj>
              <w:docPartGallery w:val="Page Numbers (Bottom of Page)"/>
              <w:docPartUnique/>
            </w:docPartObj>
          </w:sdtPr>
          <w:sdtEndPr>
            <w:rPr>
              <w:rFonts w:asciiTheme="majorHAnsi" w:hAnsiTheme="majorHAnsi"/>
            </w:rPr>
          </w:sdtEndPr>
          <w:sdtContent>
            <w:r w:rsidR="006547B6">
              <w:rPr>
                <w:rFonts w:asciiTheme="majorHAnsi" w:hAnsiTheme="majorHAnsi" w:cs="Arial"/>
                <w:sz w:val="16"/>
                <w:szCs w:val="16"/>
                <w:lang w:val="en-US"/>
              </w:rPr>
              <w:t xml:space="preserve">www.jedox.com | </w:t>
            </w:r>
            <w:r w:rsidR="008A0E3E"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52608" behindDoc="0" locked="0" layoutInCell="1" allowOverlap="1" wp14:anchorId="16C2BF58" wp14:editId="4AD8FD10">
                      <wp:simplePos x="0" y="0"/>
                      <wp:positionH relativeFrom="column">
                        <wp:posOffset>-914400</wp:posOffset>
                      </wp:positionH>
                      <wp:positionV relativeFrom="paragraph">
                        <wp:posOffset>-4246246</wp:posOffset>
                      </wp:positionV>
                      <wp:extent cx="332740" cy="0"/>
                      <wp:effectExtent l="0" t="0" r="0" b="0"/>
                      <wp:wrapNone/>
                      <wp:docPr id="1" name="Gerade Verbindu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274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06DC0B3E" id="Gerade Verbindung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in,-334.35pt" to="-45.8pt,-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" strokecolor="#bfbfbf [2412]" strokeweight=".5pt">
                      <o:lock v:ext="edit" shapetype="f"/>
                    </v:line>
                  </w:pict>
                </mc:Fallback>
              </mc:AlternateContent>
            </w:r>
            <w:r w:rsidR="006547B6">
              <w:rPr>
                <w:rFonts w:asciiTheme="majorHAnsi" w:hAnsiTheme="majorHAnsi" w:cs="Arial"/>
                <w:sz w:val="16"/>
                <w:szCs w:val="16"/>
                <w:lang w:val="en-US"/>
              </w:rPr>
              <w:t>Simplify Planning, Reporting &amp; Analytics</w:t>
            </w:r>
          </w:sdtContent>
        </w:sdt>
        <w:r w:rsidR="008A0E3E">
          <w:rPr>
            <w:rFonts w:asciiTheme="majorHAnsi" w:hAnsiTheme="majorHAnsi" w:cs="Arial"/>
            <w:noProof/>
            <w:sz w:val="16"/>
            <w:szCs w:val="16"/>
          </w:rPr>
          <mc:AlternateContent>
            <mc:Choice Requires="wps">
              <w:drawing>
                <wp:anchor distT="4294967293" distB="4294967293" distL="114300" distR="114300" simplePos="0" relativeHeight="251649536" behindDoc="0" locked="0" layoutInCell="1" allowOverlap="1" wp14:anchorId="48335A73" wp14:editId="01712DC0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-4246246</wp:posOffset>
                  </wp:positionV>
                  <wp:extent cx="332740" cy="0"/>
                  <wp:effectExtent l="0" t="0" r="0" b="0"/>
                  <wp:wrapNone/>
                  <wp:docPr id="29" name="Gerade Verbindung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33274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line w14:anchorId="37F21A01" id="Gerade Verbindung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in,-334.35pt" to="-45.8pt,-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" strokecolor="#bfbfbf [2412]" strokeweight=".5pt">
                  <o:lock v:ext="edit" shapetype="f"/>
                </v:line>
              </w:pict>
            </mc:Fallback>
          </mc:AlternateContent>
        </w:r>
        <w:r w:rsidR="006547B6" w:rsidRPr="000616D4">
          <w:rPr>
            <w:rFonts w:asciiTheme="majorHAnsi" w:hAnsiTheme="majorHAnsi" w:cs="Arial"/>
            <w:sz w:val="16"/>
            <w:szCs w:val="16"/>
            <w:lang w:val="en-US"/>
          </w:rPr>
          <w:tab/>
          <w:t>Seite</w:t>
        </w:r>
        <w:r w:rsidR="00C97078" w:rsidRPr="000616D4">
          <w:rPr>
            <w:rFonts w:asciiTheme="majorHAnsi" w:hAnsiTheme="majorHAnsi" w:cs="Arial"/>
            <w:sz w:val="16"/>
            <w:szCs w:val="16"/>
            <w:lang w:val="en-US"/>
          </w:rPr>
          <w:fldChar w:fldCharType="begin"/>
        </w:r>
        <w:r w:rsidR="006547B6" w:rsidRPr="000616D4">
          <w:rPr>
            <w:rFonts w:asciiTheme="majorHAnsi" w:hAnsiTheme="majorHAnsi" w:cs="Arial"/>
            <w:sz w:val="16"/>
            <w:szCs w:val="16"/>
            <w:lang w:val="en-US"/>
          </w:rPr>
          <w:instrText>PAGE   \* MERGEFORMAT</w:instrText>
        </w:r>
        <w:r w:rsidR="00C97078" w:rsidRPr="000616D4">
          <w:rPr>
            <w:rFonts w:asciiTheme="majorHAnsi" w:hAnsiTheme="majorHAnsi" w:cs="Arial"/>
            <w:sz w:val="16"/>
            <w:szCs w:val="16"/>
            <w:lang w:val="en-US"/>
          </w:rPr>
          <w:fldChar w:fldCharType="separate"/>
        </w:r>
        <w:r w:rsidR="00BF5CC9">
          <w:rPr>
            <w:rFonts w:asciiTheme="majorHAnsi" w:hAnsiTheme="majorHAnsi" w:cs="Arial"/>
            <w:noProof/>
            <w:sz w:val="16"/>
            <w:szCs w:val="16"/>
            <w:lang w:val="en-US"/>
          </w:rPr>
          <w:t>4</w:t>
        </w:r>
        <w:r w:rsidR="00C97078" w:rsidRPr="000616D4">
          <w:rPr>
            <w:rFonts w:asciiTheme="majorHAnsi" w:hAnsiTheme="majorHAnsi" w:cs="Arial"/>
            <w:sz w:val="16"/>
            <w:szCs w:val="16"/>
            <w:lang w:val="en-U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="Arial"/>
        <w:sz w:val="16"/>
        <w:szCs w:val="16"/>
        <w:lang w:val="en-US"/>
      </w:rPr>
      <w:id w:val="1215313188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5DAC11BD" w14:textId="519773AB" w:rsidR="006547B6" w:rsidRPr="000616D4" w:rsidRDefault="006547B6" w:rsidP="000616D4">
        <w:pPr>
          <w:pStyle w:val="Fuzeile"/>
          <w:tabs>
            <w:tab w:val="clear" w:pos="4536"/>
          </w:tabs>
          <w:rPr>
            <w:rFonts w:asciiTheme="majorHAnsi" w:hAnsiTheme="majorHAnsi" w:cs="Arial"/>
            <w:sz w:val="16"/>
            <w:szCs w:val="16"/>
            <w:lang w:val="en-US"/>
          </w:rPr>
        </w:pPr>
        <w:r>
          <w:rPr>
            <w:rFonts w:asciiTheme="majorHAnsi" w:hAnsiTheme="majorHAnsi" w:cs="Arial"/>
            <w:sz w:val="16"/>
            <w:szCs w:val="16"/>
            <w:lang w:val="en-US"/>
          </w:rPr>
          <w:t>www.jedox.com | Simplify Planning, Reporting &amp; Analytics</w:t>
        </w:r>
        <w:r w:rsidRPr="00402D15">
          <w:rPr>
            <w:rFonts w:asciiTheme="majorHAnsi" w:hAnsiTheme="majorHAnsi" w:cs="Arial"/>
            <w:noProof/>
            <w:sz w:val="16"/>
            <w:szCs w:val="16"/>
            <w:lang w:val="en-US"/>
          </w:rPr>
          <w:t xml:space="preserve"> </w:t>
        </w:r>
        <w:r w:rsidR="008A0E3E">
          <w:rPr>
            <w:rFonts w:asciiTheme="majorHAnsi" w:hAnsiTheme="majorHAnsi" w:cs="Arial"/>
            <w:noProof/>
            <w:sz w:val="16"/>
            <w:szCs w:val="16"/>
          </w:rPr>
          <mc:AlternateContent>
            <mc:Choice Requires="wps">
              <w:drawing>
                <wp:anchor distT="4294967293" distB="4294967293" distL="114300" distR="114300" simplePos="0" relativeHeight="251647488" behindDoc="0" locked="0" layoutInCell="1" allowOverlap="1" wp14:anchorId="26C451F8" wp14:editId="64FDE38F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-4246246</wp:posOffset>
                  </wp:positionV>
                  <wp:extent cx="332740" cy="0"/>
                  <wp:effectExtent l="0" t="0" r="0" b="0"/>
                  <wp:wrapNone/>
                  <wp:docPr id="8" name="Gerade Verbindung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33274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line w14:anchorId="1DB5BBF3" id="Gerade Verbindung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in,-334.35pt" to="-45.8pt,-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" strokecolor="#bfbfbf [2412]" strokeweight=".5pt">
                  <o:lock v:ext="edit" shapetype="f"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80D57" w14:textId="77777777" w:rsidR="006C136A" w:rsidRDefault="006C136A"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70528" behindDoc="0" locked="0" layoutInCell="1" allowOverlap="1" wp14:anchorId="57C46F1D" wp14:editId="25E78154">
            <wp:simplePos x="6134100" y="9220200"/>
            <wp:positionH relativeFrom="column">
              <wp:posOffset>5257800</wp:posOffset>
            </wp:positionH>
            <wp:positionV relativeFrom="paragraph">
              <wp:posOffset>-1043305</wp:posOffset>
            </wp:positionV>
            <wp:extent cx="457200" cy="457200"/>
            <wp:effectExtent l="25400" t="0" r="0" b="0"/>
            <wp:wrapTight wrapText="bothSides">
              <wp:wrapPolygon edited="0">
                <wp:start x="-1200" y="0"/>
                <wp:lineTo x="-1200" y="21451"/>
                <wp:lineTo x="21600" y="21451"/>
                <wp:lineTo x="21600" y="0"/>
                <wp:lineTo x="-1200" y="0"/>
              </wp:wrapPolygon>
            </wp:wrapTight>
            <wp:docPr id="17" name="Bild 33" descr="Bestofswiss-800x55416_01_5112f094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" descr="Bestofswiss-800x55416_01_5112f094ef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72576" behindDoc="0" locked="0" layoutInCell="1" allowOverlap="1" wp14:anchorId="3D594C88" wp14:editId="25D9CF28">
            <wp:simplePos x="6146800" y="8534400"/>
            <wp:positionH relativeFrom="column">
              <wp:posOffset>5278755</wp:posOffset>
            </wp:positionH>
            <wp:positionV relativeFrom="paragraph">
              <wp:posOffset>-1728470</wp:posOffset>
            </wp:positionV>
            <wp:extent cx="550545" cy="546100"/>
            <wp:effectExtent l="25400" t="0" r="8255" b="0"/>
            <wp:wrapNone/>
            <wp:docPr id="20" name="Bild 24" descr="Mac OS X:Users:hs:Desktop:GWA_Profi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Mac OS X:Users:hs:Desktop:GWA_Profi_3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76672" behindDoc="1" locked="0" layoutInCell="1" allowOverlap="1" wp14:anchorId="2FECEB87" wp14:editId="2F146426">
            <wp:simplePos x="6134100" y="7962900"/>
            <wp:positionH relativeFrom="column">
              <wp:posOffset>5257800</wp:posOffset>
            </wp:positionH>
            <wp:positionV relativeFrom="paragraph">
              <wp:posOffset>-2300605</wp:posOffset>
            </wp:positionV>
            <wp:extent cx="478790" cy="406400"/>
            <wp:effectExtent l="25400" t="0" r="3810" b="0"/>
            <wp:wrapTight wrapText="bothSides">
              <wp:wrapPolygon edited="0">
                <wp:start x="-1146" y="0"/>
                <wp:lineTo x="-1146" y="20250"/>
                <wp:lineTo x="21772" y="20250"/>
                <wp:lineTo x="21772" y="0"/>
                <wp:lineTo x="-1146" y="0"/>
              </wp:wrapPolygon>
            </wp:wrapTight>
            <wp:docPr id="21" name="Bild 18" descr="Titan-Award-2009-Logo2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Titan-Award-2009-Logo2-4c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77696" behindDoc="0" locked="0" layoutInCell="1" allowOverlap="1" wp14:anchorId="3C52D1EF" wp14:editId="504C8647">
            <wp:simplePos x="6134100" y="7048500"/>
            <wp:positionH relativeFrom="column">
              <wp:posOffset>5257800</wp:posOffset>
            </wp:positionH>
            <wp:positionV relativeFrom="page">
              <wp:posOffset>6895465</wp:posOffset>
            </wp:positionV>
            <wp:extent cx="372745" cy="635000"/>
            <wp:effectExtent l="25400" t="0" r="8255" b="0"/>
            <wp:wrapNone/>
            <wp:docPr id="22" name="Bild 13" descr="Sozial-LEA-Pok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Sozial-LEA-Pokal_RG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1" relativeHeight="251678720" behindDoc="0" locked="0" layoutInCell="1" allowOverlap="1" wp14:anchorId="22C8446F" wp14:editId="77F62CB7">
            <wp:simplePos x="6134100" y="6134100"/>
            <wp:positionH relativeFrom="column">
              <wp:posOffset>5257800</wp:posOffset>
            </wp:positionH>
            <wp:positionV relativeFrom="page">
              <wp:posOffset>5981065</wp:posOffset>
            </wp:positionV>
            <wp:extent cx="444500" cy="863600"/>
            <wp:effectExtent l="25400" t="0" r="0" b="0"/>
            <wp:wrapNone/>
            <wp:docPr id="23" name="Bild 12" descr="Sozial-LEA-Pokal_RG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Sozial-LEA-Pokal_RGB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60288" behindDoc="0" locked="0" layoutInCell="1" allowOverlap="1" wp14:anchorId="3A1E52E1" wp14:editId="385E58E1">
            <wp:simplePos x="5981700" y="9067800"/>
            <wp:positionH relativeFrom="column">
              <wp:posOffset>5257800</wp:posOffset>
            </wp:positionH>
            <wp:positionV relativeFrom="paragraph">
              <wp:posOffset>-1043305</wp:posOffset>
            </wp:positionV>
            <wp:extent cx="457200" cy="457200"/>
            <wp:effectExtent l="25400" t="0" r="0" b="0"/>
            <wp:wrapTight wrapText="bothSides">
              <wp:wrapPolygon edited="0">
                <wp:start x="-1200" y="0"/>
                <wp:lineTo x="-1200" y="21451"/>
                <wp:lineTo x="21600" y="21451"/>
                <wp:lineTo x="21600" y="0"/>
                <wp:lineTo x="-1200" y="0"/>
              </wp:wrapPolygon>
            </wp:wrapTight>
            <wp:docPr id="10" name="Bild 33" descr="Bestofswiss-800x55416_01_5112f094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" descr="Bestofswiss-800x55416_01_5112f094ef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63360" behindDoc="0" locked="0" layoutInCell="1" allowOverlap="1" wp14:anchorId="16849319" wp14:editId="770BD403">
            <wp:simplePos x="5994400" y="8382000"/>
            <wp:positionH relativeFrom="column">
              <wp:posOffset>5278755</wp:posOffset>
            </wp:positionH>
            <wp:positionV relativeFrom="paragraph">
              <wp:posOffset>-1728470</wp:posOffset>
            </wp:positionV>
            <wp:extent cx="550545" cy="546100"/>
            <wp:effectExtent l="25400" t="0" r="8255" b="0"/>
            <wp:wrapNone/>
            <wp:docPr id="11" name="Bild 24" descr="Mac OS X:Users:hs:Desktop:GWA_Profi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Mac OS X:Users:hs:Desktop:GWA_Profi_3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64384" behindDoc="1" locked="0" layoutInCell="1" allowOverlap="1" wp14:anchorId="1BD15E32" wp14:editId="4A17553E">
            <wp:simplePos x="5981700" y="7810500"/>
            <wp:positionH relativeFrom="column">
              <wp:posOffset>5257800</wp:posOffset>
            </wp:positionH>
            <wp:positionV relativeFrom="paragraph">
              <wp:posOffset>-2300605</wp:posOffset>
            </wp:positionV>
            <wp:extent cx="478790" cy="406400"/>
            <wp:effectExtent l="25400" t="0" r="3810" b="0"/>
            <wp:wrapTight wrapText="bothSides">
              <wp:wrapPolygon edited="0">
                <wp:start x="-1146" y="0"/>
                <wp:lineTo x="-1146" y="20250"/>
                <wp:lineTo x="21772" y="20250"/>
                <wp:lineTo x="21772" y="0"/>
                <wp:lineTo x="-1146" y="0"/>
              </wp:wrapPolygon>
            </wp:wrapTight>
            <wp:docPr id="14" name="Bild 18" descr="Titan-Award-2009-Logo2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Titan-Award-2009-Logo2-4c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68480" behindDoc="0" locked="0" layoutInCell="1" allowOverlap="1" wp14:anchorId="7C2E0463" wp14:editId="0C6B3424">
            <wp:simplePos x="5981700" y="6896100"/>
            <wp:positionH relativeFrom="column">
              <wp:posOffset>5257800</wp:posOffset>
            </wp:positionH>
            <wp:positionV relativeFrom="page">
              <wp:posOffset>6895465</wp:posOffset>
            </wp:positionV>
            <wp:extent cx="372745" cy="635000"/>
            <wp:effectExtent l="25400" t="0" r="8255" b="0"/>
            <wp:wrapNone/>
            <wp:docPr id="15" name="Bild 13" descr="Sozial-LEA-Pok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Sozial-LEA-Pokal_RG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1" relativeHeight="251669504" behindDoc="0" locked="0" layoutInCell="1" allowOverlap="1" wp14:anchorId="07BC0B65" wp14:editId="540DCBA6">
            <wp:simplePos x="5981700" y="5981700"/>
            <wp:positionH relativeFrom="column">
              <wp:posOffset>5257800</wp:posOffset>
            </wp:positionH>
            <wp:positionV relativeFrom="page">
              <wp:posOffset>5981065</wp:posOffset>
            </wp:positionV>
            <wp:extent cx="444500" cy="863600"/>
            <wp:effectExtent l="25400" t="0" r="0" b="0"/>
            <wp:wrapNone/>
            <wp:docPr id="16" name="Bild 12" descr="Sozial-LEA-Pokal_RG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Sozial-LEA-Pokal_RGB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67456" behindDoc="0" locked="0" layoutInCell="1" allowOverlap="1" wp14:anchorId="304A94B8" wp14:editId="38382286">
            <wp:simplePos x="6134100" y="9220200"/>
            <wp:positionH relativeFrom="column">
              <wp:posOffset>5257800</wp:posOffset>
            </wp:positionH>
            <wp:positionV relativeFrom="paragraph">
              <wp:posOffset>-1043305</wp:posOffset>
            </wp:positionV>
            <wp:extent cx="457200" cy="457200"/>
            <wp:effectExtent l="25400" t="0" r="0" b="0"/>
            <wp:wrapTight wrapText="bothSides">
              <wp:wrapPolygon edited="0">
                <wp:start x="-1200" y="0"/>
                <wp:lineTo x="-1200" y="21451"/>
                <wp:lineTo x="21600" y="21451"/>
                <wp:lineTo x="21600" y="0"/>
                <wp:lineTo x="-1200" y="0"/>
              </wp:wrapPolygon>
            </wp:wrapTight>
            <wp:docPr id="2" name="Bild 33" descr="Bestofswiss-800x55416_01_5112f094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" descr="Bestofswiss-800x55416_01_5112f094ef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71552" behindDoc="0" locked="0" layoutInCell="1" allowOverlap="1" wp14:anchorId="5C9133B0" wp14:editId="4978CBF1">
            <wp:simplePos x="6146800" y="8534400"/>
            <wp:positionH relativeFrom="column">
              <wp:posOffset>5278755</wp:posOffset>
            </wp:positionH>
            <wp:positionV relativeFrom="paragraph">
              <wp:posOffset>-1728470</wp:posOffset>
            </wp:positionV>
            <wp:extent cx="550545" cy="546100"/>
            <wp:effectExtent l="25400" t="0" r="8255" b="0"/>
            <wp:wrapNone/>
            <wp:docPr id="3" name="Bild 24" descr="Mac OS X:Users:hs:Desktop:GWA_Profi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Mac OS X:Users:hs:Desktop:GWA_Profi_3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73600" behindDoc="1" locked="0" layoutInCell="1" allowOverlap="1" wp14:anchorId="3A34B0B2" wp14:editId="126B75D5">
            <wp:simplePos x="6134100" y="7962900"/>
            <wp:positionH relativeFrom="column">
              <wp:posOffset>5257800</wp:posOffset>
            </wp:positionH>
            <wp:positionV relativeFrom="paragraph">
              <wp:posOffset>-2300605</wp:posOffset>
            </wp:positionV>
            <wp:extent cx="478790" cy="406400"/>
            <wp:effectExtent l="25400" t="0" r="3810" b="0"/>
            <wp:wrapTight wrapText="bothSides">
              <wp:wrapPolygon edited="0">
                <wp:start x="-1146" y="0"/>
                <wp:lineTo x="-1146" y="20250"/>
                <wp:lineTo x="21772" y="20250"/>
                <wp:lineTo x="21772" y="0"/>
                <wp:lineTo x="-1146" y="0"/>
              </wp:wrapPolygon>
            </wp:wrapTight>
            <wp:docPr id="4" name="Bild 18" descr="Titan-Award-2009-Logo2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Titan-Award-2009-Logo2-4c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74624" behindDoc="0" locked="0" layoutInCell="1" allowOverlap="1" wp14:anchorId="3F9425B3" wp14:editId="31771C25">
            <wp:simplePos x="6134100" y="7048500"/>
            <wp:positionH relativeFrom="column">
              <wp:posOffset>5257800</wp:posOffset>
            </wp:positionH>
            <wp:positionV relativeFrom="page">
              <wp:posOffset>6895465</wp:posOffset>
            </wp:positionV>
            <wp:extent cx="372745" cy="635000"/>
            <wp:effectExtent l="25400" t="0" r="8255" b="0"/>
            <wp:wrapNone/>
            <wp:docPr id="6" name="Bild 13" descr="Sozial-LEA-Pok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Sozial-LEA-Pokal_RG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1" relativeHeight="251675648" behindDoc="0" locked="0" layoutInCell="1" allowOverlap="1" wp14:anchorId="417F824C" wp14:editId="53B662B1">
            <wp:simplePos x="6134100" y="6134100"/>
            <wp:positionH relativeFrom="column">
              <wp:posOffset>5257800</wp:posOffset>
            </wp:positionH>
            <wp:positionV relativeFrom="page">
              <wp:posOffset>5981065</wp:posOffset>
            </wp:positionV>
            <wp:extent cx="444500" cy="863600"/>
            <wp:effectExtent l="25400" t="0" r="0" b="0"/>
            <wp:wrapNone/>
            <wp:docPr id="7" name="Bild 12" descr="Sozial-LEA-Pokal_RG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Sozial-LEA-Pokal_RGB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59264" behindDoc="0" locked="0" layoutInCell="1" allowOverlap="1" wp14:anchorId="16F50C46" wp14:editId="51E4A974">
            <wp:simplePos x="5981700" y="9067800"/>
            <wp:positionH relativeFrom="column">
              <wp:posOffset>5257800</wp:posOffset>
            </wp:positionH>
            <wp:positionV relativeFrom="paragraph">
              <wp:posOffset>-1043305</wp:posOffset>
            </wp:positionV>
            <wp:extent cx="457200" cy="457200"/>
            <wp:effectExtent l="25400" t="0" r="0" b="0"/>
            <wp:wrapTight wrapText="bothSides">
              <wp:wrapPolygon edited="0">
                <wp:start x="-1200" y="0"/>
                <wp:lineTo x="-1200" y="21451"/>
                <wp:lineTo x="21600" y="21451"/>
                <wp:lineTo x="21600" y="0"/>
                <wp:lineTo x="-1200" y="0"/>
              </wp:wrapPolygon>
            </wp:wrapTight>
            <wp:docPr id="9" name="Bild 33" descr="Bestofswiss-800x55416_01_5112f094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" descr="Bestofswiss-800x55416_01_5112f094ef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61312" behindDoc="0" locked="0" layoutInCell="1" allowOverlap="1" wp14:anchorId="4C45A0AE" wp14:editId="26320F60">
            <wp:simplePos x="5994400" y="8382000"/>
            <wp:positionH relativeFrom="column">
              <wp:posOffset>5278755</wp:posOffset>
            </wp:positionH>
            <wp:positionV relativeFrom="paragraph">
              <wp:posOffset>-1728470</wp:posOffset>
            </wp:positionV>
            <wp:extent cx="550545" cy="546100"/>
            <wp:effectExtent l="25400" t="0" r="8255" b="0"/>
            <wp:wrapNone/>
            <wp:docPr id="13" name="Bild 24" descr="Mac OS X:Users:hs:Desktop:GWA_Profi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Mac OS X:Users:hs:Desktop:GWA_Profi_3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62336" behindDoc="1" locked="0" layoutInCell="1" allowOverlap="1" wp14:anchorId="69849962" wp14:editId="1EFD37B2">
            <wp:simplePos x="5981700" y="7810500"/>
            <wp:positionH relativeFrom="column">
              <wp:posOffset>5257800</wp:posOffset>
            </wp:positionH>
            <wp:positionV relativeFrom="paragraph">
              <wp:posOffset>-2300605</wp:posOffset>
            </wp:positionV>
            <wp:extent cx="478790" cy="406400"/>
            <wp:effectExtent l="25400" t="0" r="3810" b="0"/>
            <wp:wrapTight wrapText="bothSides">
              <wp:wrapPolygon edited="0">
                <wp:start x="-1146" y="0"/>
                <wp:lineTo x="-1146" y="20250"/>
                <wp:lineTo x="21772" y="20250"/>
                <wp:lineTo x="21772" y="0"/>
                <wp:lineTo x="-1146" y="0"/>
              </wp:wrapPolygon>
            </wp:wrapTight>
            <wp:docPr id="19" name="Bild 18" descr="Titan-Award-2009-Logo2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Titan-Award-2009-Logo2-4c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65408" behindDoc="0" locked="0" layoutInCell="1" allowOverlap="1" wp14:anchorId="734E5B23" wp14:editId="200B45C1">
            <wp:simplePos x="5981700" y="6896100"/>
            <wp:positionH relativeFrom="column">
              <wp:posOffset>5257800</wp:posOffset>
            </wp:positionH>
            <wp:positionV relativeFrom="page">
              <wp:posOffset>6895465</wp:posOffset>
            </wp:positionV>
            <wp:extent cx="372745" cy="635000"/>
            <wp:effectExtent l="25400" t="0" r="8255" b="0"/>
            <wp:wrapNone/>
            <wp:docPr id="24" name="Bild 13" descr="Sozial-LEA-Pok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Sozial-LEA-Pokal_RG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1" relativeHeight="251666432" behindDoc="0" locked="0" layoutInCell="1" allowOverlap="1" wp14:anchorId="6B7FB049" wp14:editId="1C9AE30C">
            <wp:simplePos x="5981700" y="5981700"/>
            <wp:positionH relativeFrom="column">
              <wp:posOffset>5257800</wp:posOffset>
            </wp:positionH>
            <wp:positionV relativeFrom="page">
              <wp:posOffset>5981065</wp:posOffset>
            </wp:positionV>
            <wp:extent cx="444500" cy="863600"/>
            <wp:effectExtent l="25400" t="0" r="0" b="0"/>
            <wp:wrapNone/>
            <wp:docPr id="25" name="Bild 12" descr="Sozial-LEA-Pokal_RG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Sozial-LEA-Pokal_RGB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14:paraId="44EB257B" w14:textId="77777777" w:rsidR="006C136A" w:rsidRDefault="006C136A">
      <w:r>
        <w:continuationSeparator/>
      </w:r>
    </w:p>
  </w:footnote>
  <w:footnote w:type="continuationNotice" w:id="1">
    <w:p w14:paraId="6AE8A951" w14:textId="77777777" w:rsidR="006C136A" w:rsidRDefault="006C13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D6161" w14:textId="3C49A61E" w:rsidR="006547B6" w:rsidRPr="006D07A1" w:rsidRDefault="00F44FB4">
    <w:pPr>
      <w:pStyle w:val="Kopfzeile"/>
      <w:rPr>
        <w:rFonts w:asciiTheme="majorHAnsi" w:hAnsiTheme="majorHAnsi" w:cstheme="majorHAnsi"/>
        <w:b/>
        <w:color w:val="17365D" w:themeColor="text2" w:themeShade="BF"/>
        <w:sz w:val="28"/>
        <w:szCs w:val="28"/>
      </w:rPr>
    </w:pPr>
    <w:r w:rsidRPr="006D07A1">
      <w:rPr>
        <w:rFonts w:asciiTheme="majorHAnsi" w:hAnsiTheme="majorHAnsi" w:cstheme="majorHAnsi"/>
        <w:b/>
        <w:noProof/>
        <w:color w:val="17365D" w:themeColor="text2" w:themeShade="BF"/>
        <w:sz w:val="28"/>
        <w:szCs w:val="28"/>
      </w:rPr>
      <w:drawing>
        <wp:anchor distT="0" distB="0" distL="114300" distR="114300" simplePos="0" relativeHeight="251646464" behindDoc="1" locked="0" layoutInCell="1" allowOverlap="1" wp14:anchorId="58B78514" wp14:editId="728A9DEA">
          <wp:simplePos x="0" y="0"/>
          <wp:positionH relativeFrom="column">
            <wp:posOffset>4743450</wp:posOffset>
          </wp:positionH>
          <wp:positionV relativeFrom="paragraph">
            <wp:posOffset>-400685</wp:posOffset>
          </wp:positionV>
          <wp:extent cx="1908175" cy="135001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dachtler\Desktop\jedox_logo\jedox_logo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07A1">
      <w:rPr>
        <w:rFonts w:asciiTheme="majorHAnsi" w:hAnsiTheme="majorHAnsi" w:cstheme="majorHAnsi"/>
        <w:b/>
        <w:color w:val="17365D" w:themeColor="text2" w:themeShade="BF"/>
        <w:sz w:val="28"/>
        <w:szCs w:val="28"/>
      </w:rPr>
      <w:t>PR</w:t>
    </w:r>
    <w:r>
      <w:rPr>
        <w:rFonts w:asciiTheme="majorHAnsi" w:hAnsiTheme="majorHAnsi" w:cstheme="majorHAnsi"/>
        <w:b/>
        <w:color w:val="17365D" w:themeColor="text2" w:themeShade="BF"/>
        <w:sz w:val="28"/>
        <w:szCs w:val="28"/>
      </w:rPr>
      <w:t>ESS RELEASE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D2FE7" w14:textId="77777777" w:rsidR="006547B6" w:rsidRPr="006F2B16" w:rsidRDefault="006547B6" w:rsidP="006F2B16">
    <w:pPr>
      <w:pStyle w:val="berschrift1"/>
      <w:spacing w:after="160"/>
      <w:rPr>
        <w:rFonts w:asciiTheme="majorHAnsi" w:hAnsiTheme="majorHAnsi" w:cstheme="majorHAnsi"/>
        <w:sz w:val="28"/>
        <w:szCs w:val="28"/>
      </w:rPr>
    </w:pPr>
    <w:r>
      <w:rPr>
        <w:noProof/>
      </w:rPr>
      <w:drawing>
        <wp:anchor distT="0" distB="0" distL="114300" distR="114300" simplePos="0" relativeHeight="251645440" behindDoc="1" locked="0" layoutInCell="1" allowOverlap="1" wp14:anchorId="7521D28E" wp14:editId="6DF4D78B">
          <wp:simplePos x="0" y="0"/>
          <wp:positionH relativeFrom="column">
            <wp:posOffset>4622165</wp:posOffset>
          </wp:positionH>
          <wp:positionV relativeFrom="paragraph">
            <wp:posOffset>-385445</wp:posOffset>
          </wp:positionV>
          <wp:extent cx="1908175" cy="1350010"/>
          <wp:effectExtent l="0" t="0" r="0" b="0"/>
          <wp:wrapSquare wrapText="bothSides"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dachtler\Desktop\jedox_logo\jedox_logo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2B16">
      <w:rPr>
        <w:rFonts w:asciiTheme="majorHAnsi" w:hAnsiTheme="majorHAnsi" w:cstheme="majorHAnsi"/>
        <w:sz w:val="28"/>
        <w:szCs w:val="28"/>
      </w:rPr>
      <w:t>Pressemeldung</w:t>
    </w:r>
  </w:p>
  <w:p w14:paraId="1103697E" w14:textId="77777777" w:rsidR="006547B6" w:rsidRPr="00FC77E3" w:rsidRDefault="006547B6" w:rsidP="000616D4">
    <w:pPr>
      <w:pStyle w:val="Kopfzeile"/>
      <w:tabs>
        <w:tab w:val="clear" w:pos="4536"/>
        <w:tab w:val="clear" w:pos="9072"/>
      </w:tabs>
      <w:ind w:right="-3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358D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031EF"/>
    <w:multiLevelType w:val="hybridMultilevel"/>
    <w:tmpl w:val="D17AF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7002"/>
    <w:multiLevelType w:val="hybridMultilevel"/>
    <w:tmpl w:val="23AE3A24"/>
    <w:lvl w:ilvl="0" w:tplc="E396B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5967152"/>
    <w:multiLevelType w:val="hybridMultilevel"/>
    <w:tmpl w:val="922E64B0"/>
    <w:lvl w:ilvl="0" w:tplc="76F6311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8045F"/>
    <w:multiLevelType w:val="hybridMultilevel"/>
    <w:tmpl w:val="E4AA0B3C"/>
    <w:lvl w:ilvl="0" w:tplc="E396B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59DB"/>
    <w:multiLevelType w:val="hybridMultilevel"/>
    <w:tmpl w:val="E8D01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73170"/>
    <w:multiLevelType w:val="hybridMultilevel"/>
    <w:tmpl w:val="C6E4B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72C1D"/>
    <w:multiLevelType w:val="hybridMultilevel"/>
    <w:tmpl w:val="3F8C4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37907"/>
    <w:multiLevelType w:val="hybridMultilevel"/>
    <w:tmpl w:val="4CB054B6"/>
    <w:lvl w:ilvl="0" w:tplc="21725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290A5A"/>
    <w:multiLevelType w:val="hybridMultilevel"/>
    <w:tmpl w:val="0BD8D6FA"/>
    <w:lvl w:ilvl="0" w:tplc="5614B234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474D0A"/>
    <w:multiLevelType w:val="hybridMultilevel"/>
    <w:tmpl w:val="65D4F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77F7C"/>
    <w:multiLevelType w:val="multilevel"/>
    <w:tmpl w:val="7D30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CB2EAF"/>
    <w:multiLevelType w:val="hybridMultilevel"/>
    <w:tmpl w:val="3AA66C76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18E28E5"/>
    <w:multiLevelType w:val="hybridMultilevel"/>
    <w:tmpl w:val="19BA3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875D9"/>
    <w:multiLevelType w:val="hybridMultilevel"/>
    <w:tmpl w:val="4F7E012E"/>
    <w:lvl w:ilvl="0" w:tplc="475ADB80">
      <w:numFmt w:val="bullet"/>
      <w:lvlText w:val="-"/>
      <w:lvlJc w:val="left"/>
      <w:pPr>
        <w:ind w:left="90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D4C22D3"/>
    <w:multiLevelType w:val="hybridMultilevel"/>
    <w:tmpl w:val="7D302718"/>
    <w:lvl w:ilvl="0" w:tplc="16F88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FB4C35"/>
    <w:multiLevelType w:val="hybridMultilevel"/>
    <w:tmpl w:val="CD6AD2D0"/>
    <w:lvl w:ilvl="0" w:tplc="5260A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ajorHAnsi" w:hint="default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631DC"/>
    <w:multiLevelType w:val="hybridMultilevel"/>
    <w:tmpl w:val="084E07AE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6F239A9"/>
    <w:multiLevelType w:val="hybridMultilevel"/>
    <w:tmpl w:val="6D68C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E674D"/>
    <w:multiLevelType w:val="hybridMultilevel"/>
    <w:tmpl w:val="FFEED17A"/>
    <w:lvl w:ilvl="0" w:tplc="06A8D50E">
      <w:start w:val="1"/>
      <w:numFmt w:val="bullet"/>
      <w:lvlText w:val="-"/>
      <w:lvlJc w:val="left"/>
      <w:pPr>
        <w:ind w:left="1060" w:hanging="360"/>
      </w:pPr>
      <w:rPr>
        <w:rFonts w:ascii="ArialMT" w:eastAsia="Times New Roman" w:hAnsi="ArialMT" w:cs="ArialMT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639F2993"/>
    <w:multiLevelType w:val="hybridMultilevel"/>
    <w:tmpl w:val="7146EB6E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5D152CB"/>
    <w:multiLevelType w:val="hybridMultilevel"/>
    <w:tmpl w:val="D91EE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910EA"/>
    <w:multiLevelType w:val="hybridMultilevel"/>
    <w:tmpl w:val="086ED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A08CE"/>
    <w:multiLevelType w:val="hybridMultilevel"/>
    <w:tmpl w:val="EDBAA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D0331"/>
    <w:multiLevelType w:val="hybridMultilevel"/>
    <w:tmpl w:val="53766BE2"/>
    <w:lvl w:ilvl="0" w:tplc="43545E5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4FB2492"/>
    <w:multiLevelType w:val="hybridMultilevel"/>
    <w:tmpl w:val="37620F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F1307"/>
    <w:multiLevelType w:val="hybridMultilevel"/>
    <w:tmpl w:val="3F9CA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1"/>
  </w:num>
  <w:num w:numId="4">
    <w:abstractNumId w:val="24"/>
  </w:num>
  <w:num w:numId="5">
    <w:abstractNumId w:val="14"/>
  </w:num>
  <w:num w:numId="6">
    <w:abstractNumId w:val="8"/>
  </w:num>
  <w:num w:numId="7">
    <w:abstractNumId w:val="12"/>
  </w:num>
  <w:num w:numId="8">
    <w:abstractNumId w:val="17"/>
  </w:num>
  <w:num w:numId="9">
    <w:abstractNumId w:val="20"/>
  </w:num>
  <w:num w:numId="10">
    <w:abstractNumId w:val="18"/>
  </w:num>
  <w:num w:numId="11">
    <w:abstractNumId w:val="2"/>
  </w:num>
  <w:num w:numId="12">
    <w:abstractNumId w:val="23"/>
  </w:num>
  <w:num w:numId="13">
    <w:abstractNumId w:val="22"/>
  </w:num>
  <w:num w:numId="14">
    <w:abstractNumId w:val="13"/>
  </w:num>
  <w:num w:numId="15">
    <w:abstractNumId w:val="5"/>
  </w:num>
  <w:num w:numId="16">
    <w:abstractNumId w:val="10"/>
  </w:num>
  <w:num w:numId="17">
    <w:abstractNumId w:val="7"/>
  </w:num>
  <w:num w:numId="18">
    <w:abstractNumId w:val="21"/>
  </w:num>
  <w:num w:numId="19">
    <w:abstractNumId w:val="26"/>
  </w:num>
  <w:num w:numId="20">
    <w:abstractNumId w:val="4"/>
  </w:num>
  <w:num w:numId="21">
    <w:abstractNumId w:val="6"/>
  </w:num>
  <w:num w:numId="22">
    <w:abstractNumId w:val="19"/>
  </w:num>
  <w:num w:numId="23">
    <w:abstractNumId w:val="9"/>
  </w:num>
  <w:num w:numId="24">
    <w:abstractNumId w:val="3"/>
  </w:num>
  <w:num w:numId="25">
    <w:abstractNumId w:val="0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9" w:dllVersion="512" w:checkStyle="1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7A"/>
    <w:rsid w:val="00001F01"/>
    <w:rsid w:val="000020FF"/>
    <w:rsid w:val="0001310B"/>
    <w:rsid w:val="00024B1A"/>
    <w:rsid w:val="00031489"/>
    <w:rsid w:val="00036305"/>
    <w:rsid w:val="00043196"/>
    <w:rsid w:val="00045470"/>
    <w:rsid w:val="00051020"/>
    <w:rsid w:val="00053DA0"/>
    <w:rsid w:val="000616D4"/>
    <w:rsid w:val="000708C6"/>
    <w:rsid w:val="000811B9"/>
    <w:rsid w:val="000818DA"/>
    <w:rsid w:val="00082A39"/>
    <w:rsid w:val="000850F4"/>
    <w:rsid w:val="000951FF"/>
    <w:rsid w:val="000A0874"/>
    <w:rsid w:val="000B28F5"/>
    <w:rsid w:val="000E13A4"/>
    <w:rsid w:val="000E7103"/>
    <w:rsid w:val="000F4E73"/>
    <w:rsid w:val="001013CC"/>
    <w:rsid w:val="001111AA"/>
    <w:rsid w:val="001151B9"/>
    <w:rsid w:val="0012377D"/>
    <w:rsid w:val="00124A0E"/>
    <w:rsid w:val="00133B68"/>
    <w:rsid w:val="00151177"/>
    <w:rsid w:val="00157AB2"/>
    <w:rsid w:val="001655A7"/>
    <w:rsid w:val="00171711"/>
    <w:rsid w:val="00175836"/>
    <w:rsid w:val="00183DE6"/>
    <w:rsid w:val="001B2F42"/>
    <w:rsid w:val="001B4D04"/>
    <w:rsid w:val="001C2284"/>
    <w:rsid w:val="001D4C9A"/>
    <w:rsid w:val="001F65A0"/>
    <w:rsid w:val="002039CF"/>
    <w:rsid w:val="00210F3E"/>
    <w:rsid w:val="002212EF"/>
    <w:rsid w:val="00236B27"/>
    <w:rsid w:val="002370AB"/>
    <w:rsid w:val="002514E9"/>
    <w:rsid w:val="00252F43"/>
    <w:rsid w:val="00256AAE"/>
    <w:rsid w:val="00260B74"/>
    <w:rsid w:val="00264E3B"/>
    <w:rsid w:val="00280EAA"/>
    <w:rsid w:val="002823C9"/>
    <w:rsid w:val="00283F84"/>
    <w:rsid w:val="0028651E"/>
    <w:rsid w:val="002A0B1A"/>
    <w:rsid w:val="002A344D"/>
    <w:rsid w:val="002A5D09"/>
    <w:rsid w:val="002A6953"/>
    <w:rsid w:val="002B5C9E"/>
    <w:rsid w:val="002E35E4"/>
    <w:rsid w:val="002F102A"/>
    <w:rsid w:val="002F6B4D"/>
    <w:rsid w:val="00303406"/>
    <w:rsid w:val="003045EA"/>
    <w:rsid w:val="00313CD3"/>
    <w:rsid w:val="00326CA2"/>
    <w:rsid w:val="00337622"/>
    <w:rsid w:val="0034580F"/>
    <w:rsid w:val="00360107"/>
    <w:rsid w:val="003610F5"/>
    <w:rsid w:val="00367462"/>
    <w:rsid w:val="00373767"/>
    <w:rsid w:val="00386586"/>
    <w:rsid w:val="003873E4"/>
    <w:rsid w:val="00390C3A"/>
    <w:rsid w:val="003A3DD3"/>
    <w:rsid w:val="003A4476"/>
    <w:rsid w:val="003B0481"/>
    <w:rsid w:val="003C3172"/>
    <w:rsid w:val="003D1439"/>
    <w:rsid w:val="003D1C52"/>
    <w:rsid w:val="003D71CF"/>
    <w:rsid w:val="003F6056"/>
    <w:rsid w:val="00402D15"/>
    <w:rsid w:val="00407DE8"/>
    <w:rsid w:val="004146A5"/>
    <w:rsid w:val="004206F1"/>
    <w:rsid w:val="00422F64"/>
    <w:rsid w:val="00441EF2"/>
    <w:rsid w:val="00444A3A"/>
    <w:rsid w:val="00453FB0"/>
    <w:rsid w:val="004568D3"/>
    <w:rsid w:val="0047566A"/>
    <w:rsid w:val="00495BF0"/>
    <w:rsid w:val="004A12F4"/>
    <w:rsid w:val="004B7E5B"/>
    <w:rsid w:val="004C7431"/>
    <w:rsid w:val="004E04C6"/>
    <w:rsid w:val="004E533E"/>
    <w:rsid w:val="004E7BBA"/>
    <w:rsid w:val="004F7518"/>
    <w:rsid w:val="00522AA3"/>
    <w:rsid w:val="00522FF9"/>
    <w:rsid w:val="00526330"/>
    <w:rsid w:val="00533796"/>
    <w:rsid w:val="005340BB"/>
    <w:rsid w:val="00542AA5"/>
    <w:rsid w:val="005601CC"/>
    <w:rsid w:val="005745AB"/>
    <w:rsid w:val="00576BC6"/>
    <w:rsid w:val="005823F1"/>
    <w:rsid w:val="00597959"/>
    <w:rsid w:val="005A0F67"/>
    <w:rsid w:val="005A4FDE"/>
    <w:rsid w:val="005A5F3B"/>
    <w:rsid w:val="005A7C5E"/>
    <w:rsid w:val="005C2630"/>
    <w:rsid w:val="005D252C"/>
    <w:rsid w:val="005D7797"/>
    <w:rsid w:val="005E21F8"/>
    <w:rsid w:val="005E3C1F"/>
    <w:rsid w:val="005E3C7C"/>
    <w:rsid w:val="005E5191"/>
    <w:rsid w:val="005F206C"/>
    <w:rsid w:val="00601822"/>
    <w:rsid w:val="00603B90"/>
    <w:rsid w:val="00614888"/>
    <w:rsid w:val="00614EE5"/>
    <w:rsid w:val="00617715"/>
    <w:rsid w:val="00622D15"/>
    <w:rsid w:val="006349E5"/>
    <w:rsid w:val="0063543E"/>
    <w:rsid w:val="00642A82"/>
    <w:rsid w:val="006475A3"/>
    <w:rsid w:val="00651988"/>
    <w:rsid w:val="006547B6"/>
    <w:rsid w:val="0065513D"/>
    <w:rsid w:val="00656C2C"/>
    <w:rsid w:val="00662B7C"/>
    <w:rsid w:val="006755E8"/>
    <w:rsid w:val="00680889"/>
    <w:rsid w:val="00683BDF"/>
    <w:rsid w:val="006852F0"/>
    <w:rsid w:val="00690AF3"/>
    <w:rsid w:val="0069409A"/>
    <w:rsid w:val="0069537F"/>
    <w:rsid w:val="006B02E7"/>
    <w:rsid w:val="006B0D36"/>
    <w:rsid w:val="006B217F"/>
    <w:rsid w:val="006C136A"/>
    <w:rsid w:val="006D07A1"/>
    <w:rsid w:val="006E504E"/>
    <w:rsid w:val="006F2B16"/>
    <w:rsid w:val="00706878"/>
    <w:rsid w:val="00713352"/>
    <w:rsid w:val="0074486F"/>
    <w:rsid w:val="00754F0C"/>
    <w:rsid w:val="00760F03"/>
    <w:rsid w:val="0076494B"/>
    <w:rsid w:val="00771EC2"/>
    <w:rsid w:val="00781DF9"/>
    <w:rsid w:val="00787820"/>
    <w:rsid w:val="007926E1"/>
    <w:rsid w:val="00792FEE"/>
    <w:rsid w:val="007979A1"/>
    <w:rsid w:val="00797D9A"/>
    <w:rsid w:val="007A431D"/>
    <w:rsid w:val="007A563C"/>
    <w:rsid w:val="007C3F68"/>
    <w:rsid w:val="007C7ECA"/>
    <w:rsid w:val="007E6287"/>
    <w:rsid w:val="0081144F"/>
    <w:rsid w:val="008128AA"/>
    <w:rsid w:val="00814EA8"/>
    <w:rsid w:val="008251B6"/>
    <w:rsid w:val="00846DA9"/>
    <w:rsid w:val="008502B9"/>
    <w:rsid w:val="00851F89"/>
    <w:rsid w:val="00854DF0"/>
    <w:rsid w:val="008572AE"/>
    <w:rsid w:val="00861B96"/>
    <w:rsid w:val="00867A36"/>
    <w:rsid w:val="008721BB"/>
    <w:rsid w:val="008862BB"/>
    <w:rsid w:val="00890A78"/>
    <w:rsid w:val="008A0E3E"/>
    <w:rsid w:val="008A407E"/>
    <w:rsid w:val="008A786B"/>
    <w:rsid w:val="008B6E7E"/>
    <w:rsid w:val="008C018E"/>
    <w:rsid w:val="008C2F21"/>
    <w:rsid w:val="008C30ED"/>
    <w:rsid w:val="008C5C11"/>
    <w:rsid w:val="008C6F65"/>
    <w:rsid w:val="008D6711"/>
    <w:rsid w:val="008E62B1"/>
    <w:rsid w:val="008F7DD7"/>
    <w:rsid w:val="00907454"/>
    <w:rsid w:val="00911F67"/>
    <w:rsid w:val="009255E6"/>
    <w:rsid w:val="0093167A"/>
    <w:rsid w:val="009525E1"/>
    <w:rsid w:val="0095374C"/>
    <w:rsid w:val="009563AF"/>
    <w:rsid w:val="00957E95"/>
    <w:rsid w:val="0096753C"/>
    <w:rsid w:val="00971E0F"/>
    <w:rsid w:val="00977190"/>
    <w:rsid w:val="00980D55"/>
    <w:rsid w:val="009822E1"/>
    <w:rsid w:val="00984E84"/>
    <w:rsid w:val="0099089D"/>
    <w:rsid w:val="00994A21"/>
    <w:rsid w:val="009A195C"/>
    <w:rsid w:val="009A334C"/>
    <w:rsid w:val="009B6ECD"/>
    <w:rsid w:val="009C11E6"/>
    <w:rsid w:val="009D3DF5"/>
    <w:rsid w:val="009D4C16"/>
    <w:rsid w:val="009D4FC1"/>
    <w:rsid w:val="009E1338"/>
    <w:rsid w:val="009E6868"/>
    <w:rsid w:val="00A00FB2"/>
    <w:rsid w:val="00A071A1"/>
    <w:rsid w:val="00A173B5"/>
    <w:rsid w:val="00A22B45"/>
    <w:rsid w:val="00A26B06"/>
    <w:rsid w:val="00A3387D"/>
    <w:rsid w:val="00A54F74"/>
    <w:rsid w:val="00A74761"/>
    <w:rsid w:val="00A74C30"/>
    <w:rsid w:val="00A846D2"/>
    <w:rsid w:val="00A94A94"/>
    <w:rsid w:val="00AA2DF5"/>
    <w:rsid w:val="00AA7B16"/>
    <w:rsid w:val="00AB0654"/>
    <w:rsid w:val="00AB5A40"/>
    <w:rsid w:val="00AB7C09"/>
    <w:rsid w:val="00AC2A5B"/>
    <w:rsid w:val="00AC2B00"/>
    <w:rsid w:val="00AD0E90"/>
    <w:rsid w:val="00AD25E0"/>
    <w:rsid w:val="00AD6908"/>
    <w:rsid w:val="00AE12A6"/>
    <w:rsid w:val="00AE1952"/>
    <w:rsid w:val="00AE22EA"/>
    <w:rsid w:val="00AE2EBC"/>
    <w:rsid w:val="00AF5E59"/>
    <w:rsid w:val="00B244E2"/>
    <w:rsid w:val="00B33D19"/>
    <w:rsid w:val="00B45627"/>
    <w:rsid w:val="00B50B58"/>
    <w:rsid w:val="00B52CDA"/>
    <w:rsid w:val="00B57BB5"/>
    <w:rsid w:val="00B61BAC"/>
    <w:rsid w:val="00B6520F"/>
    <w:rsid w:val="00B76197"/>
    <w:rsid w:val="00B76BDD"/>
    <w:rsid w:val="00B76C49"/>
    <w:rsid w:val="00B82A5D"/>
    <w:rsid w:val="00B83D0A"/>
    <w:rsid w:val="00B917F9"/>
    <w:rsid w:val="00BA1829"/>
    <w:rsid w:val="00BA50C8"/>
    <w:rsid w:val="00BB2B3E"/>
    <w:rsid w:val="00BC2F0E"/>
    <w:rsid w:val="00BC37C1"/>
    <w:rsid w:val="00BC5B3A"/>
    <w:rsid w:val="00BD5974"/>
    <w:rsid w:val="00BE4A9D"/>
    <w:rsid w:val="00BF5CC9"/>
    <w:rsid w:val="00C03C46"/>
    <w:rsid w:val="00C03E91"/>
    <w:rsid w:val="00C110D8"/>
    <w:rsid w:val="00C23093"/>
    <w:rsid w:val="00C2663B"/>
    <w:rsid w:val="00C43359"/>
    <w:rsid w:val="00C46762"/>
    <w:rsid w:val="00C5146D"/>
    <w:rsid w:val="00C52800"/>
    <w:rsid w:val="00C60933"/>
    <w:rsid w:val="00C727A3"/>
    <w:rsid w:val="00C77900"/>
    <w:rsid w:val="00C9475B"/>
    <w:rsid w:val="00C97078"/>
    <w:rsid w:val="00CA4BF6"/>
    <w:rsid w:val="00CB0C9F"/>
    <w:rsid w:val="00CB5D61"/>
    <w:rsid w:val="00CC599E"/>
    <w:rsid w:val="00CC75E8"/>
    <w:rsid w:val="00CC7FB8"/>
    <w:rsid w:val="00CD0653"/>
    <w:rsid w:val="00CD0BF9"/>
    <w:rsid w:val="00CD1130"/>
    <w:rsid w:val="00CE1723"/>
    <w:rsid w:val="00CF7B05"/>
    <w:rsid w:val="00D027A9"/>
    <w:rsid w:val="00D046B1"/>
    <w:rsid w:val="00D34393"/>
    <w:rsid w:val="00D36B40"/>
    <w:rsid w:val="00D40C84"/>
    <w:rsid w:val="00D44375"/>
    <w:rsid w:val="00D4665B"/>
    <w:rsid w:val="00D809D0"/>
    <w:rsid w:val="00D8239D"/>
    <w:rsid w:val="00D9086D"/>
    <w:rsid w:val="00DA4D8C"/>
    <w:rsid w:val="00DC0CD5"/>
    <w:rsid w:val="00DD3CD9"/>
    <w:rsid w:val="00DE0043"/>
    <w:rsid w:val="00DE3E9E"/>
    <w:rsid w:val="00DE49F6"/>
    <w:rsid w:val="00DE4E44"/>
    <w:rsid w:val="00DF3968"/>
    <w:rsid w:val="00E07DFD"/>
    <w:rsid w:val="00E134D2"/>
    <w:rsid w:val="00E1588C"/>
    <w:rsid w:val="00E230B5"/>
    <w:rsid w:val="00E414C5"/>
    <w:rsid w:val="00E47550"/>
    <w:rsid w:val="00E5467F"/>
    <w:rsid w:val="00E61343"/>
    <w:rsid w:val="00E613C3"/>
    <w:rsid w:val="00E876AE"/>
    <w:rsid w:val="00EA5EAB"/>
    <w:rsid w:val="00EB218C"/>
    <w:rsid w:val="00EB57EE"/>
    <w:rsid w:val="00ED67C4"/>
    <w:rsid w:val="00EE0409"/>
    <w:rsid w:val="00EE04A8"/>
    <w:rsid w:val="00EE281B"/>
    <w:rsid w:val="00EF553C"/>
    <w:rsid w:val="00EF7723"/>
    <w:rsid w:val="00EF7834"/>
    <w:rsid w:val="00F02226"/>
    <w:rsid w:val="00F02CAF"/>
    <w:rsid w:val="00F06063"/>
    <w:rsid w:val="00F135A3"/>
    <w:rsid w:val="00F15610"/>
    <w:rsid w:val="00F16A98"/>
    <w:rsid w:val="00F304C5"/>
    <w:rsid w:val="00F3209B"/>
    <w:rsid w:val="00F370F0"/>
    <w:rsid w:val="00F375C7"/>
    <w:rsid w:val="00F44FB4"/>
    <w:rsid w:val="00F559A5"/>
    <w:rsid w:val="00F628C0"/>
    <w:rsid w:val="00F6511D"/>
    <w:rsid w:val="00F72B25"/>
    <w:rsid w:val="00F83790"/>
    <w:rsid w:val="00F90FA8"/>
    <w:rsid w:val="00F95021"/>
    <w:rsid w:val="00FC1AA8"/>
    <w:rsid w:val="00FC5BB9"/>
    <w:rsid w:val="00FC5FBD"/>
    <w:rsid w:val="00FE637D"/>
    <w:rsid w:val="00FF20DD"/>
    <w:rsid w:val="00FF2AE8"/>
    <w:rsid w:val="2B814F0E"/>
    <w:rsid w:val="5E20CB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2B3AC91"/>
  <w15:docId w15:val="{E6012CBA-5E17-4840-9527-EB152A92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5191"/>
  </w:style>
  <w:style w:type="paragraph" w:styleId="berschrift1">
    <w:name w:val="heading 1"/>
    <w:basedOn w:val="Standard"/>
    <w:next w:val="Standard"/>
    <w:link w:val="berschrift1Zchn"/>
    <w:qFormat/>
    <w:rsid w:val="00495BF0"/>
    <w:pPr>
      <w:keepNext/>
      <w:spacing w:line="260" w:lineRule="exact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495BF0"/>
    <w:pPr>
      <w:keepNext/>
      <w:spacing w:after="100"/>
      <w:outlineLvl w:val="1"/>
    </w:pPr>
    <w:rPr>
      <w:rFonts w:ascii="Arial" w:hAnsi="Arial" w:cs="Arial"/>
      <w:i/>
      <w:iCs/>
      <w:sz w:val="14"/>
    </w:rPr>
  </w:style>
  <w:style w:type="paragraph" w:styleId="berschrift3">
    <w:name w:val="heading 3"/>
    <w:basedOn w:val="Standard"/>
    <w:next w:val="Standard"/>
    <w:link w:val="berschrift3Zchn"/>
    <w:qFormat/>
    <w:rsid w:val="00495B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95BF0"/>
    <w:pPr>
      <w:tabs>
        <w:tab w:val="center" w:pos="4536"/>
        <w:tab w:val="right" w:pos="9072"/>
      </w:tabs>
    </w:pPr>
  </w:style>
  <w:style w:type="paragraph" w:customStyle="1" w:styleId="0000GRUNDSCHRIFTAlt2">
    <w:name w:val="0000_GRUNDSCHRIFT_Alt+2"/>
    <w:basedOn w:val="berschrift1"/>
    <w:semiHidden/>
    <w:rsid w:val="00495BF0"/>
    <w:pPr>
      <w:tabs>
        <w:tab w:val="left" w:pos="1701"/>
        <w:tab w:val="left" w:pos="3402"/>
        <w:tab w:val="left" w:pos="5103"/>
        <w:tab w:val="right" w:pos="7938"/>
      </w:tabs>
      <w:spacing w:after="260"/>
    </w:pPr>
    <w:rPr>
      <w:b w:val="0"/>
      <w:bCs w:val="0"/>
      <w:sz w:val="20"/>
    </w:rPr>
  </w:style>
  <w:style w:type="paragraph" w:customStyle="1" w:styleId="0000ADRESSEAlt3">
    <w:name w:val="0000_ADRESSE_Alt+3"/>
    <w:basedOn w:val="Standard"/>
    <w:semiHidden/>
    <w:rsid w:val="00495BF0"/>
    <w:pPr>
      <w:tabs>
        <w:tab w:val="right" w:pos="7920"/>
      </w:tabs>
      <w:spacing w:after="280" w:line="280" w:lineRule="exact"/>
    </w:pPr>
    <w:rPr>
      <w:rFonts w:ascii="Arial" w:hAnsi="Arial" w:cs="Arial"/>
      <w:sz w:val="21"/>
    </w:rPr>
  </w:style>
  <w:style w:type="paragraph" w:customStyle="1" w:styleId="0000ADRESSEABSTANDAlt4">
    <w:name w:val="0000_ADRESSE_+_ABSTAND_Alt+4"/>
    <w:basedOn w:val="Standard"/>
    <w:semiHidden/>
    <w:rsid w:val="00495BF0"/>
    <w:pPr>
      <w:spacing w:after="1200" w:line="280" w:lineRule="exact"/>
    </w:pPr>
    <w:rPr>
      <w:rFonts w:ascii="Arial" w:hAnsi="Arial" w:cs="Arial"/>
      <w:sz w:val="21"/>
    </w:rPr>
  </w:style>
  <w:style w:type="paragraph" w:styleId="Fuzeile">
    <w:name w:val="footer"/>
    <w:basedOn w:val="Standard"/>
    <w:link w:val="FuzeileZchn"/>
    <w:uiPriority w:val="99"/>
    <w:rsid w:val="00495BF0"/>
    <w:pPr>
      <w:tabs>
        <w:tab w:val="center" w:pos="4536"/>
        <w:tab w:val="right" w:pos="9072"/>
      </w:tabs>
    </w:pPr>
  </w:style>
  <w:style w:type="paragraph" w:customStyle="1" w:styleId="0000HEADLINEAlt1">
    <w:name w:val="0000_HEADLINE_Alt+1"/>
    <w:basedOn w:val="Standard"/>
    <w:next w:val="0000GRUNDSCHRIFTAlt2"/>
    <w:semiHidden/>
    <w:rsid w:val="00495BF0"/>
    <w:pPr>
      <w:tabs>
        <w:tab w:val="left" w:pos="1701"/>
        <w:tab w:val="left" w:pos="3402"/>
        <w:tab w:val="left" w:pos="5103"/>
        <w:tab w:val="right" w:pos="7938"/>
      </w:tabs>
      <w:spacing w:after="260" w:line="260" w:lineRule="exact"/>
    </w:pPr>
    <w:rPr>
      <w:rFonts w:ascii="Arial" w:hAnsi="Arial" w:cs="Arial"/>
      <w:b/>
      <w:bCs/>
      <w:sz w:val="22"/>
    </w:rPr>
  </w:style>
  <w:style w:type="paragraph" w:styleId="Textkrper">
    <w:name w:val="Body Text"/>
    <w:basedOn w:val="Standard"/>
    <w:link w:val="TextkrperZchn"/>
    <w:rsid w:val="00495BF0"/>
    <w:rPr>
      <w:rFonts w:ascii="Arial" w:hAnsi="Arial" w:cs="Arial"/>
      <w:sz w:val="14"/>
    </w:rPr>
  </w:style>
  <w:style w:type="character" w:styleId="Hyperlink">
    <w:name w:val="Hyperlink"/>
    <w:basedOn w:val="Absatz-Standardschriftart"/>
    <w:uiPriority w:val="99"/>
    <w:rsid w:val="00495BF0"/>
    <w:rPr>
      <w:color w:val="0000FF"/>
      <w:u w:val="single"/>
    </w:rPr>
  </w:style>
  <w:style w:type="character" w:styleId="BesuchterHyperlink">
    <w:name w:val="FollowedHyperlink"/>
    <w:basedOn w:val="Absatz-Standardschriftart"/>
    <w:rsid w:val="00495BF0"/>
    <w:rPr>
      <w:color w:val="800080"/>
      <w:u w:val="single"/>
    </w:rPr>
  </w:style>
  <w:style w:type="paragraph" w:customStyle="1" w:styleId="06MFG">
    <w:name w:val="06_MFG"/>
    <w:basedOn w:val="Standard"/>
    <w:semiHidden/>
    <w:rsid w:val="00495BF0"/>
    <w:pPr>
      <w:tabs>
        <w:tab w:val="left" w:pos="540"/>
        <w:tab w:val="left" w:pos="5400"/>
        <w:tab w:val="right" w:pos="7920"/>
      </w:tabs>
      <w:spacing w:before="720" w:after="240" w:line="280" w:lineRule="exact"/>
    </w:pPr>
    <w:rPr>
      <w:rFonts w:ascii="Arial" w:hAnsi="Arial" w:cs="Arial"/>
      <w:spacing w:val="-5"/>
      <w:szCs w:val="20"/>
    </w:rPr>
  </w:style>
  <w:style w:type="paragraph" w:customStyle="1" w:styleId="07Kiesewetter">
    <w:name w:val="07_Kiesewetter"/>
    <w:basedOn w:val="Standard"/>
    <w:semiHidden/>
    <w:rsid w:val="00495BF0"/>
    <w:pPr>
      <w:spacing w:after="480" w:line="280" w:lineRule="exact"/>
    </w:pPr>
    <w:rPr>
      <w:rFonts w:ascii="Arial" w:hAnsi="Arial" w:cs="Arial"/>
      <w:spacing w:val="-5"/>
      <w:szCs w:val="20"/>
    </w:rPr>
  </w:style>
  <w:style w:type="paragraph" w:customStyle="1" w:styleId="001KuPAnschriftkasten14pt">
    <w:name w:val="001_KuP_Anschriftkasten+14pt"/>
    <w:rsid w:val="00495BF0"/>
    <w:pPr>
      <w:framePr w:w="5103" w:h="2552" w:hRule="exact" w:wrap="notBeside" w:vAnchor="page" w:hAnchor="page" w:x="1135" w:y="3120" w:anchorLock="1"/>
      <w:spacing w:after="280" w:line="280" w:lineRule="exact"/>
    </w:pPr>
    <w:rPr>
      <w:rFonts w:ascii="Arial" w:hAnsi="Arial" w:cs="Arial"/>
      <w:spacing w:val="-5"/>
      <w:sz w:val="22"/>
      <w:szCs w:val="22"/>
    </w:rPr>
  </w:style>
  <w:style w:type="paragraph" w:customStyle="1" w:styleId="004KuPMfG">
    <w:name w:val="004_KuP_MfG"/>
    <w:basedOn w:val="003KuPGrundschrift14pt"/>
    <w:rsid w:val="00495BF0"/>
    <w:pPr>
      <w:spacing w:before="560"/>
    </w:pPr>
  </w:style>
  <w:style w:type="character" w:customStyle="1" w:styleId="004KuPMfGChar">
    <w:name w:val="004_KuP_MfG Char"/>
    <w:basedOn w:val="003KuPGrundschrift14ptChar"/>
    <w:rsid w:val="00495BF0"/>
    <w:rPr>
      <w:rFonts w:ascii="Arial" w:hAnsi="Arial" w:cs="Arial"/>
      <w:sz w:val="22"/>
      <w:szCs w:val="22"/>
      <w:lang w:val="de-DE" w:eastAsia="de-DE" w:bidi="ar-SA"/>
    </w:rPr>
  </w:style>
  <w:style w:type="paragraph" w:customStyle="1" w:styleId="002KuPVersalienFett">
    <w:name w:val="002_KuP_Versalien_Fett"/>
    <w:basedOn w:val="0000ADRESSEABSTANDAlt4"/>
    <w:rsid w:val="00495BF0"/>
    <w:pPr>
      <w:tabs>
        <w:tab w:val="left" w:pos="3960"/>
        <w:tab w:val="right" w:pos="7920"/>
      </w:tabs>
      <w:spacing w:after="560"/>
    </w:pPr>
    <w:rPr>
      <w:b/>
      <w:caps/>
      <w:sz w:val="22"/>
      <w:szCs w:val="22"/>
    </w:rPr>
  </w:style>
  <w:style w:type="paragraph" w:customStyle="1" w:styleId="003KuPGrundschrift14pt">
    <w:name w:val="003_KuP_Grundschrift+14pt"/>
    <w:link w:val="003KuPGrundschrift14ptZchn"/>
    <w:rsid w:val="00495BF0"/>
    <w:pPr>
      <w:tabs>
        <w:tab w:val="left" w:pos="3960"/>
        <w:tab w:val="right" w:pos="7920"/>
      </w:tabs>
      <w:spacing w:after="280"/>
    </w:pPr>
    <w:rPr>
      <w:rFonts w:ascii="Arial" w:hAnsi="Arial" w:cs="Arial"/>
      <w:sz w:val="22"/>
      <w:szCs w:val="22"/>
    </w:rPr>
  </w:style>
  <w:style w:type="character" w:customStyle="1" w:styleId="0000ADRESSEABSTANDAlt4Char">
    <w:name w:val="0000_ADRESSE_+_ABSTAND_Alt+4 Char"/>
    <w:basedOn w:val="Absatz-Standardschriftart"/>
    <w:rsid w:val="00495BF0"/>
    <w:rPr>
      <w:rFonts w:ascii="Arial" w:hAnsi="Arial" w:cs="Arial"/>
      <w:sz w:val="21"/>
      <w:szCs w:val="24"/>
      <w:lang w:val="de-DE" w:eastAsia="de-DE" w:bidi="ar-SA"/>
    </w:rPr>
  </w:style>
  <w:style w:type="character" w:customStyle="1" w:styleId="003KuPGrundschrift14ptChar">
    <w:name w:val="003_KuP_Grundschrift+14pt Char"/>
    <w:basedOn w:val="0000ADRESSEABSTANDAlt4Char"/>
    <w:rsid w:val="00495BF0"/>
    <w:rPr>
      <w:rFonts w:ascii="Arial" w:hAnsi="Arial" w:cs="Arial"/>
      <w:sz w:val="22"/>
      <w:szCs w:val="22"/>
      <w:lang w:val="de-DE" w:eastAsia="de-DE" w:bidi="ar-SA"/>
    </w:rPr>
  </w:style>
  <w:style w:type="paragraph" w:customStyle="1" w:styleId="005UnterschriftVor56pt">
    <w:name w:val="005_Unterschrift_Vor_56 pt"/>
    <w:basedOn w:val="004KuPMfG"/>
    <w:rsid w:val="00495BF0"/>
    <w:pPr>
      <w:spacing w:before="1120"/>
    </w:pPr>
    <w:rPr>
      <w:rFonts w:cs="Times New Roman"/>
      <w:szCs w:val="20"/>
    </w:rPr>
  </w:style>
  <w:style w:type="paragraph" w:customStyle="1" w:styleId="03Grundschrift14ptnachgo">
    <w:name w:val="03_Grundschrift_+14pt_nach_go"/>
    <w:rsid w:val="00495BF0"/>
    <w:pPr>
      <w:tabs>
        <w:tab w:val="left" w:pos="567"/>
        <w:tab w:val="left" w:pos="6521"/>
        <w:tab w:val="right" w:pos="7920"/>
      </w:tabs>
      <w:spacing w:after="280" w:line="280" w:lineRule="exact"/>
    </w:pPr>
    <w:rPr>
      <w:rFonts w:ascii="Arial" w:hAnsi="Arial" w:cs="Arial"/>
      <w:spacing w:val="-5"/>
      <w:sz w:val="22"/>
    </w:rPr>
  </w:style>
  <w:style w:type="character" w:customStyle="1" w:styleId="03Grundschrift14ptnachgoChar">
    <w:name w:val="03_Grundschrift_+14pt_nach_go Char"/>
    <w:basedOn w:val="Absatz-Standardschriftart"/>
    <w:rsid w:val="00495BF0"/>
    <w:rPr>
      <w:rFonts w:ascii="Arial" w:hAnsi="Arial" w:cs="Arial"/>
      <w:spacing w:val="-5"/>
      <w:sz w:val="22"/>
      <w:szCs w:val="24"/>
      <w:lang w:val="de-DE" w:eastAsia="de-DE" w:bidi="ar-SA"/>
    </w:rPr>
  </w:style>
  <w:style w:type="paragraph" w:customStyle="1" w:styleId="04Grundschriftfett14pt">
    <w:name w:val="04_Grundschrift_fett_+14pt"/>
    <w:rsid w:val="00495BF0"/>
    <w:pPr>
      <w:tabs>
        <w:tab w:val="left" w:pos="567"/>
        <w:tab w:val="left" w:pos="6521"/>
        <w:tab w:val="right" w:pos="7921"/>
      </w:tabs>
      <w:spacing w:after="280" w:line="220" w:lineRule="exact"/>
    </w:pPr>
    <w:rPr>
      <w:rFonts w:ascii="Arial" w:hAnsi="Arial" w:cs="Arial"/>
      <w:b/>
      <w:spacing w:val="-5"/>
      <w:sz w:val="22"/>
    </w:rPr>
  </w:style>
  <w:style w:type="paragraph" w:customStyle="1" w:styleId="05Agenturleistung">
    <w:name w:val="05_Agenturleistung"/>
    <w:rsid w:val="00495BF0"/>
    <w:pPr>
      <w:tabs>
        <w:tab w:val="left" w:pos="567"/>
        <w:tab w:val="left" w:pos="6521"/>
        <w:tab w:val="left" w:pos="7921"/>
      </w:tabs>
      <w:spacing w:line="280" w:lineRule="exact"/>
    </w:pPr>
    <w:rPr>
      <w:rFonts w:ascii="Arial" w:hAnsi="Arial" w:cs="Arial"/>
      <w:b/>
      <w:bCs/>
      <w:spacing w:val="-5"/>
      <w:sz w:val="22"/>
      <w:szCs w:val="22"/>
    </w:rPr>
  </w:style>
  <w:style w:type="paragraph" w:customStyle="1" w:styleId="04Grundschrift">
    <w:name w:val="04_Grundschrift"/>
    <w:basedOn w:val="Standard"/>
    <w:rsid w:val="00495BF0"/>
    <w:pPr>
      <w:tabs>
        <w:tab w:val="left" w:pos="567"/>
        <w:tab w:val="left" w:pos="6521"/>
        <w:tab w:val="right" w:pos="7921"/>
      </w:tabs>
    </w:pPr>
    <w:rPr>
      <w:rFonts w:ascii="Arial" w:hAnsi="Arial" w:cs="Arial"/>
      <w:spacing w:val="-5"/>
      <w:sz w:val="22"/>
      <w:szCs w:val="22"/>
    </w:rPr>
  </w:style>
  <w:style w:type="character" w:customStyle="1" w:styleId="04GrundschriftChar">
    <w:name w:val="04_Grundschrift Char"/>
    <w:basedOn w:val="Absatz-Standardschriftart"/>
    <w:rsid w:val="00495BF0"/>
    <w:rPr>
      <w:rFonts w:ascii="Arial" w:hAnsi="Arial" w:cs="Arial"/>
      <w:spacing w:val="-5"/>
      <w:sz w:val="22"/>
      <w:szCs w:val="22"/>
      <w:lang w:val="de-DE" w:eastAsia="de-DE" w:bidi="ar-SA"/>
    </w:rPr>
  </w:style>
  <w:style w:type="paragraph" w:styleId="Textkrper2">
    <w:name w:val="Body Text 2"/>
    <w:basedOn w:val="Standard"/>
    <w:link w:val="Textkrper2Zchn"/>
    <w:rsid w:val="00495BF0"/>
    <w:pPr>
      <w:spacing w:after="120" w:line="480" w:lineRule="auto"/>
    </w:pPr>
  </w:style>
  <w:style w:type="paragraph" w:styleId="Textkrper3">
    <w:name w:val="Body Text 3"/>
    <w:basedOn w:val="Standard"/>
    <w:link w:val="Textkrper3Zchn"/>
    <w:rsid w:val="00495BF0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  <w:rsid w:val="005E5191"/>
  </w:style>
  <w:style w:type="character" w:customStyle="1" w:styleId="003KuPGrundschrift14ptZchn">
    <w:name w:val="003_KuP_Grundschrift+14pt Zchn"/>
    <w:basedOn w:val="Absatz-Standardschriftart"/>
    <w:link w:val="003KuPGrundschrift14pt"/>
    <w:rsid w:val="005E5191"/>
    <w:rPr>
      <w:rFonts w:ascii="Arial" w:hAnsi="Arial"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6520F"/>
    <w:rPr>
      <w:rFonts w:ascii="Arial" w:hAnsi="Arial" w:cs="Arial"/>
      <w:b/>
      <w:bCs/>
      <w:sz w:val="22"/>
    </w:rPr>
  </w:style>
  <w:style w:type="character" w:customStyle="1" w:styleId="berschrift2Zchn">
    <w:name w:val="Überschrift 2 Zchn"/>
    <w:basedOn w:val="Absatz-Standardschriftart"/>
    <w:link w:val="berschrift2"/>
    <w:rsid w:val="00B6520F"/>
    <w:rPr>
      <w:rFonts w:ascii="Arial" w:hAnsi="Arial" w:cs="Arial"/>
      <w:i/>
      <w:iCs/>
      <w:sz w:val="14"/>
    </w:rPr>
  </w:style>
  <w:style w:type="character" w:customStyle="1" w:styleId="berschrift3Zchn">
    <w:name w:val="Überschrift 3 Zchn"/>
    <w:basedOn w:val="Absatz-Standardschriftart"/>
    <w:link w:val="berschrift3"/>
    <w:rsid w:val="00B6520F"/>
    <w:rPr>
      <w:rFonts w:ascii="Arial" w:hAnsi="Arial" w:cs="Arial"/>
      <w:b/>
      <w:bCs/>
      <w:sz w:val="26"/>
      <w:szCs w:val="26"/>
    </w:rPr>
  </w:style>
  <w:style w:type="character" w:customStyle="1" w:styleId="KopfzeileZchn">
    <w:name w:val="Kopfzeile Zchn"/>
    <w:basedOn w:val="Absatz-Standardschriftart"/>
    <w:link w:val="Kopfzeile"/>
    <w:rsid w:val="00B6520F"/>
  </w:style>
  <w:style w:type="character" w:customStyle="1" w:styleId="FuzeileZchn">
    <w:name w:val="Fußzeile Zchn"/>
    <w:basedOn w:val="Absatz-Standardschriftart"/>
    <w:link w:val="Fuzeile"/>
    <w:uiPriority w:val="99"/>
    <w:rsid w:val="00B6520F"/>
  </w:style>
  <w:style w:type="character" w:customStyle="1" w:styleId="TextkrperZchn">
    <w:name w:val="Textkörper Zchn"/>
    <w:basedOn w:val="Absatz-Standardschriftart"/>
    <w:link w:val="Textkrper"/>
    <w:rsid w:val="00B6520F"/>
    <w:rPr>
      <w:rFonts w:ascii="Arial" w:hAnsi="Arial" w:cs="Arial"/>
      <w:sz w:val="14"/>
    </w:rPr>
  </w:style>
  <w:style w:type="character" w:customStyle="1" w:styleId="Textkrper2Zchn">
    <w:name w:val="Textkörper 2 Zchn"/>
    <w:basedOn w:val="Absatz-Standardschriftart"/>
    <w:link w:val="Textkrper2"/>
    <w:rsid w:val="00B6520F"/>
  </w:style>
  <w:style w:type="character" w:customStyle="1" w:styleId="Textkrper3Zchn">
    <w:name w:val="Textkörper 3 Zchn"/>
    <w:basedOn w:val="Absatz-Standardschriftart"/>
    <w:link w:val="Textkrper3"/>
    <w:rsid w:val="00B6520F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B6520F"/>
    <w:pPr>
      <w:ind w:left="720"/>
      <w:contextualSpacing/>
    </w:pPr>
  </w:style>
  <w:style w:type="paragraph" w:customStyle="1" w:styleId="JNormal">
    <w:name w:val="J_Normal"/>
    <w:basedOn w:val="Standard"/>
    <w:rsid w:val="000616D4"/>
    <w:rPr>
      <w:rFonts w:ascii="Arial" w:hAnsi="Arial" w:cs="Arial"/>
      <w:sz w:val="22"/>
      <w:szCs w:val="22"/>
    </w:rPr>
  </w:style>
  <w:style w:type="paragraph" w:customStyle="1" w:styleId="standsekr">
    <w:name w:val="standsekr"/>
    <w:basedOn w:val="Standard"/>
    <w:rsid w:val="000616D4"/>
    <w:rPr>
      <w:sz w:val="22"/>
      <w:szCs w:val="20"/>
    </w:rPr>
  </w:style>
  <w:style w:type="paragraph" w:styleId="Sprechblasentext">
    <w:name w:val="Balloon Text"/>
    <w:basedOn w:val="Standard"/>
    <w:link w:val="SprechblasentextZchn"/>
    <w:rsid w:val="001013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013C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6D07A1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6D07A1"/>
    <w:rPr>
      <w:b/>
      <w:bCs/>
    </w:rPr>
  </w:style>
  <w:style w:type="paragraph" w:customStyle="1" w:styleId="Standa1">
    <w:name w:val="Standa1"/>
    <w:rsid w:val="006D07A1"/>
    <w:rPr>
      <w:rFonts w:eastAsia="ヒラギノ角ゴ Pro W3"/>
      <w:color w:val="00000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1310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AB7C0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B7C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B7C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B7C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B7C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edox.com/en/resources/mitsui/" TargetMode="External"/><Relationship Id="rId18" Type="http://schemas.openxmlformats.org/officeDocument/2006/relationships/image" Target="media/image7.jp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presse@u3marketing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jedox.com/en/resources/servicemaster/" TargetMode="External"/><Relationship Id="rId17" Type="http://schemas.openxmlformats.org/officeDocument/2006/relationships/image" Target="media/image6.jp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presse@u3marketing.com" TargetMode="External"/><Relationship Id="rId20" Type="http://schemas.openxmlformats.org/officeDocument/2006/relationships/hyperlink" Target="mailto:media@jedox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edox.com/en/resources/mitsui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jedox.com/en/epm-software/aissisted-planning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edox.com/en/resources/servicemaster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992C00DB77884E95AEA3CC04389E62" ma:contentTypeVersion="10" ma:contentTypeDescription="Ein neues Dokument erstellen." ma:contentTypeScope="" ma:versionID="d1d11d453c4ded34f03e0a0c86efb7d9">
  <xsd:schema xmlns:xsd="http://www.w3.org/2001/XMLSchema" xmlns:xs="http://www.w3.org/2001/XMLSchema" xmlns:p="http://schemas.microsoft.com/office/2006/metadata/properties" xmlns:ns2="03f79efe-eb8f-49a2-b259-c74b18986d13" xmlns:ns3="fb937f85-d564-4b43-b684-b8c1b05bd71f" targetNamespace="http://schemas.microsoft.com/office/2006/metadata/properties" ma:root="true" ma:fieldsID="91a6ce2260cd91e5a93c87c4c4bab141" ns2:_="" ns3:_="">
    <xsd:import namespace="03f79efe-eb8f-49a2-b259-c74b18986d13"/>
    <xsd:import namespace="fb937f85-d564-4b43-b684-b8c1b05bd7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79efe-eb8f-49a2-b259-c74b18986d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37f85-d564-4b43-b684-b8c1b05bd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8E1F0-6F48-4877-AFB7-6755271A6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79efe-eb8f-49a2-b259-c74b18986d13"/>
    <ds:schemaRef ds:uri="fb937f85-d564-4b43-b684-b8c1b05bd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8595B-04F1-40F3-A33F-0BFB6F24B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0DCCF-BB25-4AEF-8E1D-A3D3045FC3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5F674F-6731-4A23-B6BD-8EA89FD4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Maximilian Mustermann</vt:lpstr>
      <vt:lpstr>Maximilian Mustermann</vt:lpstr>
    </vt:vector>
  </TitlesOfParts>
  <Company>Kiesewetter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Maximilian Mustermann</dc:title>
  <dc:creator>Pia Sasse</dc:creator>
  <cp:lastModifiedBy>Stefan</cp:lastModifiedBy>
  <cp:revision>4</cp:revision>
  <cp:lastPrinted>2019-07-18T10:23:00Z</cp:lastPrinted>
  <dcterms:created xsi:type="dcterms:W3CDTF">2019-07-18T06:19:00Z</dcterms:created>
  <dcterms:modified xsi:type="dcterms:W3CDTF">2019-07-18T10:51:00Z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0x010100E2992C00DB77884E95AEA3CC04389E62</vt:lpwstr>
  </property>
</Properties>
</file>