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9DF2" w14:textId="734A7E29" w:rsidR="0099089D" w:rsidRPr="005033D1" w:rsidRDefault="005033D1" w:rsidP="00124A0E">
      <w:pPr>
        <w:rPr>
          <w:lang w:val="en-US"/>
        </w:rPr>
      </w:pPr>
      <w:bookmarkStart w:id="0" w:name="_Hlk8805525"/>
      <w:r w:rsidRPr="005033D1">
        <w:rPr>
          <w:rFonts w:asciiTheme="majorHAnsi" w:hAnsiTheme="majorHAnsi" w:cstheme="majorHAnsi"/>
          <w:b/>
          <w:bCs/>
          <w:kern w:val="36"/>
          <w:sz w:val="40"/>
          <w:szCs w:val="40"/>
          <w:lang w:val="en-US"/>
        </w:rPr>
        <w:t>Jedox Wins Fourth Consecutive Dresner Industry Excellence Award for Overall Leadership in BI and Enterprise Performance Management Studies</w:t>
      </w:r>
    </w:p>
    <w:p w14:paraId="0E6C04BD" w14:textId="77777777" w:rsidR="005033D1" w:rsidRPr="001A72C8" w:rsidRDefault="005033D1" w:rsidP="00407DE8">
      <w:pPr>
        <w:pStyle w:val="StandardWeb"/>
        <w:spacing w:before="0" w:beforeAutospacing="0" w:after="0" w:afterAutospacing="0" w:line="360" w:lineRule="auto"/>
        <w:jc w:val="both"/>
        <w:rPr>
          <w:rStyle w:val="Fett"/>
          <w:lang w:val="en-US"/>
        </w:rPr>
      </w:pPr>
    </w:p>
    <w:p w14:paraId="60FE867F" w14:textId="1201DBBC" w:rsidR="005033D1" w:rsidRPr="001A72C8" w:rsidRDefault="005033D1" w:rsidP="00407DE8">
      <w:pPr>
        <w:pStyle w:val="StandardWeb"/>
        <w:spacing w:before="0" w:beforeAutospacing="0" w:after="0" w:afterAutospacing="0" w:line="360" w:lineRule="auto"/>
        <w:jc w:val="both"/>
        <w:rPr>
          <w:rStyle w:val="Fett"/>
          <w:lang w:val="en-US"/>
        </w:rPr>
      </w:pPr>
      <w:r w:rsidRPr="005033D1">
        <w:rPr>
          <w:rStyle w:val="Fett"/>
          <w:rFonts w:asciiTheme="majorHAnsi" w:hAnsiTheme="majorHAnsi" w:cstheme="majorHAnsi"/>
          <w:lang w:val="en-US"/>
        </w:rPr>
        <w:t xml:space="preserve">Freiburg &amp; Boston, August </w:t>
      </w:r>
      <w:r w:rsidR="009C2BC0">
        <w:rPr>
          <w:rStyle w:val="Fett"/>
          <w:rFonts w:asciiTheme="majorHAnsi" w:hAnsiTheme="majorHAnsi" w:cstheme="majorHAnsi"/>
          <w:lang w:val="en-US"/>
        </w:rPr>
        <w:t>9</w:t>
      </w:r>
      <w:r w:rsidR="007A7113">
        <w:rPr>
          <w:rStyle w:val="Fett"/>
          <w:rFonts w:asciiTheme="majorHAnsi" w:hAnsiTheme="majorHAnsi" w:cstheme="majorHAnsi"/>
          <w:lang w:val="en-US"/>
        </w:rPr>
        <w:t xml:space="preserve">, </w:t>
      </w:r>
      <w:r w:rsidRPr="005033D1">
        <w:rPr>
          <w:rStyle w:val="Fett"/>
          <w:rFonts w:asciiTheme="majorHAnsi" w:hAnsiTheme="majorHAnsi" w:cstheme="majorHAnsi"/>
          <w:lang w:val="en-US"/>
        </w:rPr>
        <w:t xml:space="preserve">2019 </w:t>
      </w:r>
      <w:r>
        <w:rPr>
          <w:rStyle w:val="Fett"/>
          <w:rFonts w:asciiTheme="majorHAnsi" w:hAnsiTheme="majorHAnsi" w:cstheme="majorHAnsi"/>
          <w:lang w:val="en-US"/>
        </w:rPr>
        <w:t>–</w:t>
      </w:r>
      <w:r w:rsidRPr="005033D1">
        <w:rPr>
          <w:rStyle w:val="Fett"/>
          <w:rFonts w:asciiTheme="majorHAnsi" w:hAnsiTheme="majorHAnsi" w:cstheme="majorHAnsi"/>
          <w:lang w:val="en-US"/>
        </w:rPr>
        <w:t xml:space="preserve"> For the fourth consecutive year, Jedox is the only planning software vendor worldwide who achieved an </w:t>
      </w:r>
      <w:r w:rsidR="00B72B4E">
        <w:rPr>
          <w:rStyle w:val="Fett"/>
          <w:rFonts w:asciiTheme="majorHAnsi" w:hAnsiTheme="majorHAnsi" w:cstheme="majorHAnsi"/>
          <w:lang w:val="en-US"/>
        </w:rPr>
        <w:t>Industry Excellence Award for O</w:t>
      </w:r>
      <w:r w:rsidRPr="005033D1">
        <w:rPr>
          <w:rStyle w:val="Fett"/>
          <w:rFonts w:asciiTheme="majorHAnsi" w:hAnsiTheme="majorHAnsi" w:cstheme="majorHAnsi"/>
          <w:lang w:val="en-US"/>
        </w:rPr>
        <w:t xml:space="preserve">verall </w:t>
      </w:r>
      <w:r w:rsidR="00B72B4E">
        <w:rPr>
          <w:rStyle w:val="Fett"/>
          <w:rFonts w:asciiTheme="majorHAnsi" w:hAnsiTheme="majorHAnsi" w:cstheme="majorHAnsi"/>
          <w:lang w:val="en-US"/>
        </w:rPr>
        <w:t>L</w:t>
      </w:r>
      <w:r w:rsidRPr="005033D1">
        <w:rPr>
          <w:rStyle w:val="Fett"/>
          <w:rFonts w:asciiTheme="majorHAnsi" w:hAnsiTheme="majorHAnsi" w:cstheme="majorHAnsi"/>
          <w:lang w:val="en-US"/>
        </w:rPr>
        <w:t>eadership in both the 2019 Wisdom of Crowds</w:t>
      </w:r>
      <w:r>
        <w:rPr>
          <w:rStyle w:val="Fett"/>
          <w:rFonts w:asciiTheme="majorHAnsi" w:hAnsiTheme="majorHAnsi" w:cstheme="majorHAnsi"/>
          <w:lang w:val="en-US"/>
        </w:rPr>
        <w:t>®</w:t>
      </w:r>
      <w:r w:rsidRPr="005033D1">
        <w:rPr>
          <w:rStyle w:val="Fett"/>
          <w:rFonts w:asciiTheme="majorHAnsi" w:hAnsiTheme="majorHAnsi" w:cstheme="majorHAnsi"/>
          <w:lang w:val="en-US"/>
        </w:rPr>
        <w:t xml:space="preserve"> Business Intelligence (BI) and the 2019 Wisdom of Crowds</w:t>
      </w:r>
      <w:r>
        <w:rPr>
          <w:rStyle w:val="Fett"/>
          <w:rFonts w:asciiTheme="majorHAnsi" w:hAnsiTheme="majorHAnsi" w:cstheme="majorHAnsi"/>
          <w:lang w:val="en-US"/>
        </w:rPr>
        <w:t>®</w:t>
      </w:r>
      <w:r w:rsidRPr="005033D1">
        <w:rPr>
          <w:rStyle w:val="Fett"/>
          <w:rFonts w:asciiTheme="majorHAnsi" w:hAnsiTheme="majorHAnsi" w:cstheme="majorHAnsi"/>
          <w:lang w:val="en-US"/>
        </w:rPr>
        <w:t xml:space="preserve"> Enterprise Performance Management Market Studies by independent analyst firm Dresner Advisory Services.</w:t>
      </w:r>
    </w:p>
    <w:p w14:paraId="1F7AAD0D" w14:textId="77777777" w:rsidR="005033D1" w:rsidRPr="001A72C8" w:rsidRDefault="005033D1" w:rsidP="00407DE8">
      <w:pPr>
        <w:pStyle w:val="StandardWeb"/>
        <w:spacing w:before="0" w:beforeAutospacing="0" w:after="0" w:afterAutospacing="0" w:line="360" w:lineRule="auto"/>
        <w:jc w:val="both"/>
        <w:rPr>
          <w:rStyle w:val="Fett"/>
          <w:lang w:val="en-US"/>
        </w:rPr>
      </w:pPr>
    </w:p>
    <w:p w14:paraId="404D8950" w14:textId="77777777"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 xml:space="preserve">The reports are based on data collected from end users and provide a broad assessment of each market including current usage, key drivers, technology priorities, and future intentions as well as performance ratings of relevant vendors.  With the “Overall Leadership” award, Jedox has been recognized for demonstrating excellence across all categories of measurement: product/technology, sales and service, value, and confidence. </w:t>
      </w:r>
    </w:p>
    <w:p w14:paraId="7999A7BD" w14:textId="77777777" w:rsidR="005033D1" w:rsidRPr="005033D1" w:rsidRDefault="005033D1" w:rsidP="005033D1">
      <w:pPr>
        <w:autoSpaceDE w:val="0"/>
        <w:autoSpaceDN w:val="0"/>
        <w:adjustRightInd w:val="0"/>
        <w:spacing w:line="360" w:lineRule="auto"/>
        <w:jc w:val="both"/>
        <w:rPr>
          <w:rFonts w:asciiTheme="majorHAnsi" w:hAnsiTheme="majorHAnsi" w:cstheme="majorHAnsi"/>
          <w:lang w:val="en-US"/>
        </w:rPr>
      </w:pPr>
    </w:p>
    <w:p w14:paraId="16C4EA29" w14:textId="77777777"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Jedox has achieved leadership status in two industry-rating models included in each of the two reports.  The Customer Experience model considers the real-world experience of customers working with the vendor’s software solution daily, plotting the various customer touch points against sentiment surrounding product and technology.  The Vendor Credibility Model considers a vendor’s relationship with customers, plotting perceived value for price paid against a calculated “confidence” score.</w:t>
      </w:r>
    </w:p>
    <w:p w14:paraId="1B57DAF9" w14:textId="77777777" w:rsidR="005033D1" w:rsidRPr="005033D1" w:rsidRDefault="005033D1" w:rsidP="005033D1">
      <w:pPr>
        <w:autoSpaceDE w:val="0"/>
        <w:autoSpaceDN w:val="0"/>
        <w:adjustRightInd w:val="0"/>
        <w:spacing w:line="360" w:lineRule="auto"/>
        <w:jc w:val="both"/>
        <w:rPr>
          <w:rFonts w:asciiTheme="majorHAnsi" w:hAnsiTheme="majorHAnsi" w:cstheme="majorHAnsi"/>
          <w:lang w:val="en-US"/>
        </w:rPr>
      </w:pPr>
    </w:p>
    <w:p w14:paraId="6C576D7F" w14:textId="77777777" w:rsidR="009C2BC0" w:rsidRDefault="28390E3E" w:rsidP="28390E3E">
      <w:pPr>
        <w:autoSpaceDE w:val="0"/>
        <w:autoSpaceDN w:val="0"/>
        <w:adjustRightInd w:val="0"/>
        <w:spacing w:line="360" w:lineRule="auto"/>
        <w:jc w:val="both"/>
        <w:rPr>
          <w:rFonts w:asciiTheme="majorHAnsi" w:hAnsiTheme="majorHAnsi" w:cstheme="majorBidi"/>
          <w:lang w:val="en-US"/>
        </w:rPr>
      </w:pPr>
      <w:r w:rsidRPr="28390E3E">
        <w:rPr>
          <w:rFonts w:asciiTheme="majorHAnsi" w:hAnsiTheme="majorHAnsi" w:cstheme="majorBidi"/>
          <w:lang w:val="en-US"/>
        </w:rPr>
        <w:t xml:space="preserve">“We congratulate Jedox on this achievement in 2019, and for being recognized as an Overall Leader for both BI and Enterprise Performance Management,” says Howard Dresner, Chief Research Officer of Dresner Advisory Services, who has recently been named a </w:t>
      </w:r>
      <w:hyperlink r:id="rId11">
        <w:r w:rsidRPr="28390E3E">
          <w:rPr>
            <w:rStyle w:val="Hyperlink"/>
            <w:rFonts w:asciiTheme="majorHAnsi" w:hAnsiTheme="majorHAnsi" w:cstheme="majorBidi"/>
            <w:lang w:val="en-US"/>
          </w:rPr>
          <w:t>Top 10 Data Science and BI Influencer</w:t>
        </w:r>
      </w:hyperlink>
      <w:r w:rsidRPr="28390E3E">
        <w:rPr>
          <w:rFonts w:asciiTheme="majorHAnsi" w:hAnsiTheme="majorHAnsi" w:cstheme="majorBidi"/>
          <w:lang w:val="en-US"/>
        </w:rPr>
        <w:t xml:space="preserve">. </w:t>
      </w:r>
    </w:p>
    <w:p w14:paraId="244FAC45" w14:textId="77777777" w:rsidR="009C2BC0" w:rsidRDefault="009C2BC0" w:rsidP="28390E3E">
      <w:pPr>
        <w:autoSpaceDE w:val="0"/>
        <w:autoSpaceDN w:val="0"/>
        <w:adjustRightInd w:val="0"/>
        <w:spacing w:line="360" w:lineRule="auto"/>
        <w:jc w:val="both"/>
        <w:rPr>
          <w:rFonts w:asciiTheme="majorHAnsi" w:hAnsiTheme="majorHAnsi" w:cstheme="majorBidi"/>
          <w:lang w:val="en-US"/>
        </w:rPr>
      </w:pPr>
    </w:p>
    <w:p w14:paraId="1F90A1F8" w14:textId="77777777" w:rsidR="009C2BC0" w:rsidRDefault="009C2BC0" w:rsidP="28390E3E">
      <w:pPr>
        <w:autoSpaceDE w:val="0"/>
        <w:autoSpaceDN w:val="0"/>
        <w:adjustRightInd w:val="0"/>
        <w:spacing w:line="360" w:lineRule="auto"/>
        <w:jc w:val="both"/>
        <w:rPr>
          <w:rFonts w:asciiTheme="majorHAnsi" w:hAnsiTheme="majorHAnsi" w:cstheme="majorBidi"/>
          <w:lang w:val="en-US"/>
        </w:rPr>
      </w:pPr>
    </w:p>
    <w:p w14:paraId="14783F27" w14:textId="711095CC" w:rsidR="005033D1" w:rsidRDefault="28390E3E" w:rsidP="28390E3E">
      <w:pPr>
        <w:autoSpaceDE w:val="0"/>
        <w:autoSpaceDN w:val="0"/>
        <w:adjustRightInd w:val="0"/>
        <w:spacing w:line="360" w:lineRule="auto"/>
        <w:jc w:val="both"/>
        <w:rPr>
          <w:rFonts w:asciiTheme="majorHAnsi" w:hAnsiTheme="majorHAnsi" w:cstheme="majorBidi"/>
          <w:lang w:val="en-US"/>
        </w:rPr>
      </w:pPr>
      <w:r w:rsidRPr="28390E3E">
        <w:rPr>
          <w:rFonts w:asciiTheme="majorHAnsi" w:hAnsiTheme="majorHAnsi" w:cstheme="majorBidi"/>
          <w:lang w:val="en-US"/>
        </w:rPr>
        <w:t xml:space="preserve">He further comments, “In 2019, Jedox remains an Overall Leader in the Customer Experience and Vendor Credibility models and maintains a perfect recommend score.” </w:t>
      </w:r>
    </w:p>
    <w:p w14:paraId="641B7396" w14:textId="2185C8AC" w:rsidR="005033D1" w:rsidRPr="009C2BC0" w:rsidRDefault="00BE145C" w:rsidP="005033D1">
      <w:pPr>
        <w:autoSpaceDE w:val="0"/>
        <w:autoSpaceDN w:val="0"/>
        <w:adjustRightInd w:val="0"/>
        <w:spacing w:line="360" w:lineRule="auto"/>
        <w:jc w:val="both"/>
        <w:rPr>
          <w:rFonts w:asciiTheme="majorHAnsi" w:hAnsiTheme="majorHAnsi" w:cstheme="majorHAnsi"/>
          <w:color w:val="A6A6A6" w:themeColor="background1" w:themeShade="A6"/>
          <w:lang w:val="en-US"/>
        </w:rPr>
      </w:pPr>
      <w:r>
        <w:rPr>
          <w:rFonts w:asciiTheme="majorHAnsi" w:hAnsiTheme="majorHAnsi" w:cstheme="majorHAnsi"/>
          <w:color w:val="A6A6A6" w:themeColor="background1" w:themeShade="A6"/>
          <w:lang w:val="en-US"/>
        </w:rPr>
        <w:t>1.897 characters</w:t>
      </w:r>
      <w:r w:rsidR="009C2BC0" w:rsidRPr="009C2BC0">
        <w:rPr>
          <w:rFonts w:asciiTheme="majorHAnsi" w:hAnsiTheme="majorHAnsi" w:cstheme="majorHAnsi"/>
          <w:color w:val="A6A6A6" w:themeColor="background1" w:themeShade="A6"/>
          <w:lang w:val="en-US"/>
        </w:rPr>
        <w:t xml:space="preserve"> incl. </w:t>
      </w:r>
      <w:r>
        <w:rPr>
          <w:rFonts w:asciiTheme="majorHAnsi" w:hAnsiTheme="majorHAnsi" w:cstheme="majorHAnsi"/>
          <w:color w:val="A6A6A6" w:themeColor="background1" w:themeShade="A6"/>
          <w:lang w:val="en-US"/>
        </w:rPr>
        <w:t xml:space="preserve">free </w:t>
      </w:r>
      <w:bookmarkStart w:id="1" w:name="_GoBack"/>
      <w:bookmarkEnd w:id="1"/>
      <w:r w:rsidR="009C2BC0" w:rsidRPr="009C2BC0">
        <w:rPr>
          <w:rFonts w:asciiTheme="majorHAnsi" w:hAnsiTheme="majorHAnsi" w:cstheme="majorHAnsi"/>
          <w:color w:val="A6A6A6" w:themeColor="background1" w:themeShade="A6"/>
          <w:lang w:val="en-US"/>
        </w:rPr>
        <w:t>spaces</w:t>
      </w:r>
    </w:p>
    <w:p w14:paraId="7ED55406" w14:textId="77777777" w:rsidR="009C2BC0" w:rsidRPr="005033D1" w:rsidRDefault="009C2BC0" w:rsidP="005033D1">
      <w:pPr>
        <w:autoSpaceDE w:val="0"/>
        <w:autoSpaceDN w:val="0"/>
        <w:adjustRightInd w:val="0"/>
        <w:spacing w:line="360" w:lineRule="auto"/>
        <w:jc w:val="both"/>
        <w:rPr>
          <w:rFonts w:asciiTheme="majorHAnsi" w:hAnsiTheme="majorHAnsi" w:cstheme="majorHAnsi"/>
          <w:lang w:val="en-US"/>
        </w:rPr>
      </w:pPr>
    </w:p>
    <w:p w14:paraId="0C2E3915" w14:textId="77777777" w:rsidR="005033D1" w:rsidRPr="005A0CD1" w:rsidRDefault="005033D1" w:rsidP="00902354">
      <w:pPr>
        <w:spacing w:line="360" w:lineRule="auto"/>
        <w:jc w:val="both"/>
        <w:rPr>
          <w:rStyle w:val="Hyperlink"/>
          <w:lang w:val="en-US"/>
        </w:rPr>
      </w:pPr>
      <w:r w:rsidRPr="009F16BB">
        <w:rPr>
          <w:rStyle w:val="Hyperlink"/>
          <w:rFonts w:asciiTheme="majorHAnsi" w:hAnsiTheme="majorHAnsi" w:cstheme="majorHAnsi"/>
          <w:b/>
          <w:color w:val="auto"/>
          <w:u w:val="none"/>
          <w:lang w:val="en-US"/>
        </w:rPr>
        <w:t>Download the 2019 Market Studies:</w:t>
      </w:r>
    </w:p>
    <w:p w14:paraId="64508A35" w14:textId="77777777"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2019 Wisdom of Crowds</w:t>
      </w:r>
      <w:r>
        <w:rPr>
          <w:rFonts w:asciiTheme="majorHAnsi" w:hAnsiTheme="majorHAnsi" w:cstheme="majorHAnsi"/>
          <w:lang w:val="en-US"/>
        </w:rPr>
        <w:t>®</w:t>
      </w:r>
      <w:r w:rsidRPr="005033D1">
        <w:rPr>
          <w:rFonts w:asciiTheme="majorHAnsi" w:hAnsiTheme="majorHAnsi" w:cstheme="majorHAnsi"/>
          <w:lang w:val="en-US"/>
        </w:rPr>
        <w:t xml:space="preserve"> Business Intelligence (BI) Market Study</w:t>
      </w:r>
      <w:r w:rsidR="00902354">
        <w:rPr>
          <w:rFonts w:asciiTheme="majorHAnsi" w:hAnsiTheme="majorHAnsi" w:cstheme="majorHAnsi"/>
          <w:lang w:val="en-US"/>
        </w:rPr>
        <w:t>:</w:t>
      </w:r>
    </w:p>
    <w:p w14:paraId="00D2FA36" w14:textId="77777777" w:rsidR="00902354" w:rsidRPr="00902354" w:rsidRDefault="006C211D" w:rsidP="005033D1">
      <w:pPr>
        <w:autoSpaceDE w:val="0"/>
        <w:autoSpaceDN w:val="0"/>
        <w:adjustRightInd w:val="0"/>
        <w:spacing w:line="360" w:lineRule="auto"/>
        <w:jc w:val="both"/>
        <w:rPr>
          <w:rFonts w:asciiTheme="majorHAnsi" w:hAnsiTheme="majorHAnsi" w:cstheme="majorHAnsi"/>
          <w:lang w:val="en-US"/>
        </w:rPr>
      </w:pPr>
      <w:hyperlink r:id="rId12" w:history="1">
        <w:r w:rsidR="00902354" w:rsidRPr="00E41B4A">
          <w:rPr>
            <w:rStyle w:val="Hyperlink"/>
            <w:rFonts w:asciiTheme="majorHAnsi" w:hAnsiTheme="majorHAnsi" w:cstheme="majorHAnsi"/>
            <w:lang w:val="en-US"/>
          </w:rPr>
          <w:t>https://www.jedox.com/en/resources/wisdom-of-crowds-business-intelligence-market-study-2019/</w:t>
        </w:r>
      </w:hyperlink>
      <w:r w:rsidR="00902354">
        <w:rPr>
          <w:rFonts w:asciiTheme="majorHAnsi" w:hAnsiTheme="majorHAnsi" w:cstheme="majorHAnsi"/>
          <w:lang w:val="en-US"/>
        </w:rPr>
        <w:t xml:space="preserve"> </w:t>
      </w:r>
    </w:p>
    <w:p w14:paraId="38D58CC2" w14:textId="77777777"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2019 Wisdom of Crowds</w:t>
      </w:r>
      <w:r>
        <w:rPr>
          <w:rFonts w:asciiTheme="majorHAnsi" w:hAnsiTheme="majorHAnsi" w:cstheme="majorHAnsi"/>
          <w:lang w:val="en-US"/>
        </w:rPr>
        <w:t>®</w:t>
      </w:r>
      <w:r w:rsidRPr="005033D1">
        <w:rPr>
          <w:rFonts w:asciiTheme="majorHAnsi" w:hAnsiTheme="majorHAnsi" w:cstheme="majorHAnsi"/>
          <w:lang w:val="en-US"/>
        </w:rPr>
        <w:t xml:space="preserve"> Enterprise Performance Management Market Study</w:t>
      </w:r>
      <w:r w:rsidR="00902354">
        <w:rPr>
          <w:rFonts w:asciiTheme="majorHAnsi" w:hAnsiTheme="majorHAnsi" w:cstheme="majorHAnsi"/>
          <w:lang w:val="en-US"/>
        </w:rPr>
        <w:t>:</w:t>
      </w:r>
    </w:p>
    <w:p w14:paraId="7385CF95" w14:textId="77777777" w:rsidR="009C11E6" w:rsidRPr="005A0CD1" w:rsidRDefault="006C211D" w:rsidP="00DD4989">
      <w:pPr>
        <w:autoSpaceDE w:val="0"/>
        <w:autoSpaceDN w:val="0"/>
        <w:adjustRightInd w:val="0"/>
        <w:spacing w:line="360" w:lineRule="auto"/>
        <w:jc w:val="both"/>
        <w:rPr>
          <w:rStyle w:val="Fett"/>
          <w:lang w:val="en-US"/>
        </w:rPr>
      </w:pPr>
      <w:hyperlink r:id="rId13" w:history="1">
        <w:r w:rsidR="00902354" w:rsidRPr="00E41B4A">
          <w:rPr>
            <w:rStyle w:val="Hyperlink"/>
            <w:rFonts w:asciiTheme="majorHAnsi" w:hAnsiTheme="majorHAnsi" w:cstheme="majorHAnsi"/>
            <w:lang w:val="en-US"/>
          </w:rPr>
          <w:t>https://www.jedox.com/en/resources/wisdom-of-crowds-enterprise-performance-management-market-study-2019/</w:t>
        </w:r>
      </w:hyperlink>
      <w:r w:rsidR="00902354">
        <w:rPr>
          <w:rFonts w:asciiTheme="majorHAnsi" w:hAnsiTheme="majorHAnsi" w:cstheme="majorHAnsi"/>
          <w:lang w:val="en-US"/>
        </w:rPr>
        <w:t xml:space="preserve"> </w:t>
      </w:r>
    </w:p>
    <w:bookmarkEnd w:id="0"/>
    <w:p w14:paraId="6F797C04" w14:textId="77777777" w:rsidR="009C11E6" w:rsidRPr="009F16BB" w:rsidRDefault="009C11E6" w:rsidP="009C11E6">
      <w:pPr>
        <w:spacing w:line="276" w:lineRule="auto"/>
        <w:rPr>
          <w:rFonts w:asciiTheme="majorHAnsi" w:hAnsiTheme="majorHAnsi" w:cstheme="majorHAnsi"/>
          <w:sz w:val="22"/>
          <w:szCs w:val="22"/>
          <w:lang w:val="en-US"/>
        </w:rPr>
      </w:pPr>
    </w:p>
    <w:p w14:paraId="22978D15" w14:textId="77777777" w:rsidR="00902354" w:rsidRPr="009F16BB" w:rsidRDefault="00902354" w:rsidP="00902354">
      <w:pPr>
        <w:ind w:right="425"/>
        <w:rPr>
          <w:rFonts w:asciiTheme="majorHAnsi" w:hAnsiTheme="majorHAnsi" w:cstheme="majorHAnsi"/>
          <w:b/>
          <w:bCs/>
          <w:color w:val="000000"/>
          <w:lang w:val="en-US"/>
        </w:rPr>
      </w:pPr>
      <w:r w:rsidRPr="009F16BB">
        <w:rPr>
          <w:rFonts w:asciiTheme="majorHAnsi" w:hAnsiTheme="majorHAnsi" w:cstheme="majorHAnsi"/>
          <w:b/>
          <w:bCs/>
          <w:color w:val="000000"/>
          <w:lang w:val="en-US"/>
        </w:rPr>
        <w:t>About Jedox</w:t>
      </w:r>
    </w:p>
    <w:p w14:paraId="2B0C1A33" w14:textId="77777777" w:rsidR="00902354" w:rsidRPr="009F16BB" w:rsidRDefault="00902354" w:rsidP="00902354">
      <w:pPr>
        <w:ind w:right="425"/>
        <w:rPr>
          <w:rFonts w:asciiTheme="majorHAnsi" w:hAnsiTheme="majorHAnsi" w:cstheme="majorHAnsi"/>
          <w:b/>
          <w:bCs/>
          <w:color w:val="000000"/>
          <w:lang w:val="en-US"/>
        </w:rPr>
      </w:pPr>
    </w:p>
    <w:p w14:paraId="0A55D984" w14:textId="77777777" w:rsidR="00902354" w:rsidRDefault="00902354" w:rsidP="009E63DE">
      <w:pPr>
        <w:ind w:right="425"/>
        <w:jc w:val="both"/>
        <w:rPr>
          <w:rFonts w:asciiTheme="majorHAnsi" w:hAnsiTheme="majorHAnsi" w:cstheme="majorHAnsi"/>
          <w:color w:val="000000"/>
          <w:lang w:val="en-US"/>
        </w:rPr>
      </w:pPr>
      <w:r>
        <w:rPr>
          <w:rFonts w:asciiTheme="majorHAnsi" w:hAnsiTheme="majorHAnsi" w:cstheme="majorHAnsi"/>
          <w:color w:val="000000"/>
          <w:lang w:val="en-US"/>
        </w:rPr>
        <w:t xml:space="preserve">Jedox simplifies planning, analysis, and reporting with one unified and cloud-based software suite. Jedox empowers decision makers and business users across all departments, helping them work smarter, streamline business collaboration, and make insight-based decisions with confidence. Around 2,500 organizations in over 140 countries use Jedox for real-time planning in the cloud, on the web, and on any device. Founded in 2002, Jedox is a leading provider of Enterprise Performance Management software that incorporates business intelligence in one integrated solution. Locations on four continents and a worldwide network of over 250 business partners underline Jedox’s international orientation. Independent analysts recognize Jedox for its leading enterprise planning solutions. </w:t>
      </w:r>
    </w:p>
    <w:p w14:paraId="0AA264D7" w14:textId="77777777" w:rsidR="009C2BC0" w:rsidRDefault="009C2BC0" w:rsidP="009E63DE">
      <w:pPr>
        <w:ind w:right="425"/>
        <w:jc w:val="both"/>
        <w:rPr>
          <w:rFonts w:asciiTheme="majorHAnsi" w:hAnsiTheme="majorHAnsi" w:cstheme="majorHAnsi"/>
          <w:color w:val="000000"/>
          <w:lang w:val="en-US"/>
        </w:rPr>
      </w:pPr>
    </w:p>
    <w:p w14:paraId="130332FF" w14:textId="77777777" w:rsidR="009C2BC0" w:rsidRDefault="009C2BC0" w:rsidP="009E63DE">
      <w:pPr>
        <w:ind w:right="425"/>
        <w:jc w:val="both"/>
        <w:rPr>
          <w:rFonts w:asciiTheme="majorHAnsi" w:hAnsiTheme="majorHAnsi" w:cstheme="majorHAnsi"/>
          <w:color w:val="000000"/>
          <w:lang w:val="en-US"/>
        </w:rPr>
      </w:pPr>
    </w:p>
    <w:p w14:paraId="7CC81E86" w14:textId="77777777" w:rsidR="009C2BC0" w:rsidRDefault="009C2BC0" w:rsidP="009E63DE">
      <w:pPr>
        <w:ind w:right="425"/>
        <w:jc w:val="both"/>
        <w:rPr>
          <w:rFonts w:asciiTheme="majorHAnsi" w:hAnsiTheme="majorHAnsi" w:cstheme="majorHAnsi"/>
          <w:color w:val="000000"/>
          <w:lang w:val="en-US"/>
        </w:rPr>
      </w:pPr>
    </w:p>
    <w:p w14:paraId="2447FC3C" w14:textId="77777777" w:rsidR="009C2BC0" w:rsidRDefault="009C2BC0" w:rsidP="009E63DE">
      <w:pPr>
        <w:ind w:right="425"/>
        <w:jc w:val="both"/>
        <w:rPr>
          <w:rFonts w:asciiTheme="majorHAnsi" w:hAnsiTheme="majorHAnsi" w:cstheme="majorHAnsi"/>
          <w:color w:val="000000"/>
          <w:lang w:val="en-US"/>
        </w:rPr>
      </w:pPr>
    </w:p>
    <w:p w14:paraId="78A43F84" w14:textId="77777777" w:rsidR="009C2BC0" w:rsidRDefault="009C2BC0" w:rsidP="009E63DE">
      <w:pPr>
        <w:ind w:right="425"/>
        <w:jc w:val="both"/>
        <w:rPr>
          <w:rFonts w:asciiTheme="majorHAnsi" w:hAnsiTheme="majorHAnsi" w:cstheme="majorHAnsi"/>
          <w:color w:val="000000"/>
          <w:lang w:val="en-US"/>
        </w:rPr>
      </w:pPr>
    </w:p>
    <w:p w14:paraId="5025B439" w14:textId="77777777" w:rsidR="009C2BC0" w:rsidRDefault="009C2BC0" w:rsidP="009E63DE">
      <w:pPr>
        <w:ind w:right="425"/>
        <w:jc w:val="both"/>
        <w:rPr>
          <w:rFonts w:asciiTheme="majorHAnsi" w:hAnsiTheme="majorHAnsi" w:cstheme="majorHAnsi"/>
          <w:color w:val="000000"/>
          <w:lang w:val="en-US"/>
        </w:rPr>
      </w:pPr>
    </w:p>
    <w:p w14:paraId="517FBF8E" w14:textId="77777777" w:rsidR="009C2BC0" w:rsidRDefault="009C2BC0" w:rsidP="009E63DE">
      <w:pPr>
        <w:ind w:right="425"/>
        <w:jc w:val="both"/>
        <w:rPr>
          <w:rFonts w:asciiTheme="majorHAnsi" w:hAnsiTheme="majorHAnsi" w:cstheme="majorHAnsi"/>
          <w:color w:val="000000"/>
          <w:lang w:val="en-US"/>
        </w:rPr>
      </w:pPr>
    </w:p>
    <w:p w14:paraId="2CE4840D" w14:textId="77777777" w:rsidR="009C2BC0" w:rsidRDefault="009C2BC0" w:rsidP="009E63DE">
      <w:pPr>
        <w:ind w:right="425"/>
        <w:jc w:val="both"/>
        <w:rPr>
          <w:rFonts w:asciiTheme="majorHAnsi" w:hAnsiTheme="majorHAnsi" w:cstheme="majorHAnsi"/>
          <w:color w:val="000000"/>
          <w:lang w:val="en-US"/>
        </w:rPr>
      </w:pPr>
    </w:p>
    <w:p w14:paraId="55AABBEA" w14:textId="77777777" w:rsidR="009C2BC0" w:rsidRDefault="009C2BC0" w:rsidP="009E63DE">
      <w:pPr>
        <w:ind w:right="425"/>
        <w:jc w:val="both"/>
        <w:rPr>
          <w:rFonts w:asciiTheme="majorHAnsi" w:hAnsiTheme="majorHAnsi" w:cstheme="majorHAnsi"/>
          <w:color w:val="000000"/>
          <w:lang w:val="en-US"/>
        </w:rPr>
      </w:pPr>
    </w:p>
    <w:p w14:paraId="11F7EE01" w14:textId="77777777" w:rsidR="009C2BC0" w:rsidRDefault="009C2BC0" w:rsidP="009E63DE">
      <w:pPr>
        <w:ind w:right="425"/>
        <w:jc w:val="both"/>
        <w:rPr>
          <w:rFonts w:asciiTheme="majorHAnsi" w:hAnsiTheme="majorHAnsi" w:cstheme="majorHAnsi"/>
          <w:color w:val="000000"/>
          <w:lang w:val="en-US"/>
        </w:rPr>
      </w:pPr>
    </w:p>
    <w:p w14:paraId="6F7268B6" w14:textId="77777777" w:rsidR="009C2BC0" w:rsidRDefault="009C2BC0" w:rsidP="009E63DE">
      <w:pPr>
        <w:ind w:right="425"/>
        <w:jc w:val="both"/>
        <w:rPr>
          <w:rFonts w:asciiTheme="majorHAnsi" w:hAnsiTheme="majorHAnsi" w:cstheme="majorHAnsi"/>
          <w:color w:val="000000"/>
          <w:lang w:val="en-US"/>
        </w:rPr>
      </w:pPr>
    </w:p>
    <w:p w14:paraId="132811D8" w14:textId="77777777" w:rsidR="009C2BC0" w:rsidRDefault="009C2BC0" w:rsidP="009E63DE">
      <w:pPr>
        <w:ind w:right="425"/>
        <w:jc w:val="both"/>
        <w:rPr>
          <w:rFonts w:asciiTheme="majorHAnsi" w:hAnsiTheme="majorHAnsi" w:cstheme="majorHAnsi"/>
          <w:color w:val="000000"/>
          <w:lang w:val="en-US"/>
        </w:rPr>
      </w:pPr>
    </w:p>
    <w:p w14:paraId="03414B89" w14:textId="77777777" w:rsidR="009C2BC0" w:rsidRDefault="009C2BC0" w:rsidP="009E63DE">
      <w:pPr>
        <w:ind w:right="425"/>
        <w:jc w:val="both"/>
        <w:rPr>
          <w:rFonts w:asciiTheme="majorHAnsi" w:hAnsiTheme="majorHAnsi" w:cstheme="majorHAnsi"/>
          <w:color w:val="000000"/>
          <w:lang w:val="en-US"/>
        </w:rPr>
      </w:pPr>
    </w:p>
    <w:p w14:paraId="7AFB85DB" w14:textId="77777777" w:rsidR="009C2BC0" w:rsidRDefault="009C2BC0" w:rsidP="009E63DE">
      <w:pPr>
        <w:ind w:right="425"/>
        <w:jc w:val="both"/>
        <w:rPr>
          <w:rFonts w:asciiTheme="majorHAnsi" w:hAnsiTheme="majorHAnsi" w:cstheme="majorHAnsi"/>
          <w:color w:val="000000"/>
          <w:lang w:val="en-US"/>
        </w:rPr>
      </w:pPr>
    </w:p>
    <w:p w14:paraId="1E4B2085" w14:textId="77777777" w:rsidR="009C2BC0" w:rsidRDefault="009C2BC0" w:rsidP="009E63DE">
      <w:pPr>
        <w:ind w:right="425"/>
        <w:jc w:val="both"/>
        <w:rPr>
          <w:rFonts w:asciiTheme="majorHAnsi" w:hAnsiTheme="majorHAnsi" w:cstheme="majorHAnsi"/>
          <w:color w:val="000000"/>
          <w:lang w:val="en-US"/>
        </w:rPr>
      </w:pPr>
    </w:p>
    <w:p w14:paraId="1A865F44" w14:textId="77777777" w:rsidR="00656C2C" w:rsidRPr="00902354" w:rsidRDefault="00656C2C" w:rsidP="00656C2C">
      <w:pPr>
        <w:ind w:right="425"/>
        <w:rPr>
          <w:rFonts w:asciiTheme="majorHAnsi" w:hAnsiTheme="majorHAnsi" w:cstheme="majorHAnsi"/>
          <w:sz w:val="16"/>
          <w:szCs w:val="16"/>
          <w:lang w:val="en-US"/>
        </w:rPr>
      </w:pPr>
    </w:p>
    <w:p w14:paraId="30018407" w14:textId="77777777" w:rsidR="00902354" w:rsidRDefault="00902354" w:rsidP="00902354">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lang w:val="en-US"/>
        </w:rPr>
      </w:pPr>
      <w:r>
        <w:rPr>
          <w:rFonts w:asciiTheme="majorHAnsi" w:hAnsiTheme="majorHAnsi" w:cstheme="majorHAnsi"/>
          <w:b/>
          <w:szCs w:val="24"/>
          <w:lang w:val="en-US"/>
        </w:rPr>
        <w:t>File service</w:t>
      </w:r>
    </w:p>
    <w:p w14:paraId="4532CF98" w14:textId="77777777" w:rsidR="00902354" w:rsidRDefault="00902354" w:rsidP="00902354">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lang w:val="en-US"/>
        </w:rPr>
      </w:pPr>
    </w:p>
    <w:p w14:paraId="4952C5E5" w14:textId="77777777" w:rsidR="00902354" w:rsidRDefault="00902354" w:rsidP="009E63DE">
      <w:pPr>
        <w:pStyle w:val="StandardWeb"/>
        <w:spacing w:before="0" w:beforeAutospacing="0" w:after="0" w:afterAutospacing="0"/>
        <w:ind w:right="482"/>
        <w:jc w:val="both"/>
        <w:rPr>
          <w:rFonts w:asciiTheme="majorHAnsi" w:hAnsiTheme="majorHAnsi" w:cstheme="majorHAnsi"/>
          <w:lang w:val="en-US"/>
        </w:rPr>
      </w:pPr>
      <w:r>
        <w:rPr>
          <w:rFonts w:asciiTheme="majorHAnsi" w:hAnsiTheme="majorHAnsi" w:cstheme="majorHAnsi"/>
          <w:lang w:val="en-US"/>
        </w:rPr>
        <w:t xml:space="preserve">All text files and image files are available free of charge in printable quality, please ask for them at </w:t>
      </w:r>
      <w:hyperlink r:id="rId14" w:history="1">
        <w:r>
          <w:rPr>
            <w:rStyle w:val="Hyperlink"/>
            <w:rFonts w:asciiTheme="majorHAnsi" w:hAnsiTheme="majorHAnsi" w:cstheme="majorHAnsi"/>
            <w:lang w:val="en-US"/>
          </w:rPr>
          <w:t>presse@u3marketing.com</w:t>
        </w:r>
      </w:hyperlink>
      <w:r>
        <w:rPr>
          <w:rFonts w:asciiTheme="majorHAnsi" w:hAnsiTheme="majorHAnsi" w:cstheme="majorHAnsi"/>
          <w:lang w:val="en-US"/>
        </w:rPr>
        <w:t xml:space="preserve"> or download them directly from </w:t>
      </w:r>
      <w:hyperlink r:id="rId15" w:history="1">
        <w:r>
          <w:rPr>
            <w:rStyle w:val="Hyperlink"/>
            <w:rFonts w:asciiTheme="majorHAnsi" w:hAnsiTheme="majorHAnsi" w:cstheme="majorHAnsi"/>
            <w:lang w:val="en-US"/>
          </w:rPr>
          <w:t>www.u3mu.com/jedox-ag</w:t>
        </w:r>
      </w:hyperlink>
    </w:p>
    <w:p w14:paraId="077ECD91" w14:textId="77777777" w:rsidR="006D07A1" w:rsidRPr="005A0CD1" w:rsidRDefault="006D07A1" w:rsidP="006D07A1">
      <w:pPr>
        <w:pStyle w:val="StandardWeb"/>
        <w:spacing w:before="0" w:beforeAutospacing="0" w:after="0" w:afterAutospacing="0"/>
        <w:rPr>
          <w:rStyle w:val="Fett"/>
          <w:lang w:val="en-US"/>
        </w:rPr>
      </w:pPr>
    </w:p>
    <w:p w14:paraId="62AF1084" w14:textId="6B09828A" w:rsidR="00F3209B" w:rsidRDefault="009C2BC0" w:rsidP="006D07A1">
      <w:pPr>
        <w:pStyle w:val="StandardWeb"/>
        <w:spacing w:before="0" w:beforeAutospacing="0" w:after="0" w:afterAutospacing="0"/>
        <w:rPr>
          <w:rStyle w:val="Fett"/>
          <w:rFonts w:asciiTheme="majorHAnsi" w:hAnsiTheme="majorHAnsi" w:cstheme="majorHAnsi"/>
          <w:b w:val="0"/>
          <w:bCs w:val="0"/>
          <w:lang w:val="en-US"/>
        </w:rPr>
      </w:pPr>
      <w:r>
        <w:rPr>
          <w:rStyle w:val="Fett"/>
          <w:rFonts w:asciiTheme="majorHAnsi" w:hAnsiTheme="majorHAnsi" w:cstheme="majorHAnsi"/>
          <w:b w:val="0"/>
          <w:bCs w:val="0"/>
          <w:lang w:val="en-US"/>
        </w:rPr>
        <w:t>File 1: Dresner – Industry Excellence Award 2019</w:t>
      </w:r>
    </w:p>
    <w:p w14:paraId="6D2BDE8E" w14:textId="77777777" w:rsidR="009C2BC0" w:rsidRDefault="009C2BC0" w:rsidP="006D07A1">
      <w:pPr>
        <w:pStyle w:val="StandardWeb"/>
        <w:spacing w:before="0" w:beforeAutospacing="0" w:after="0" w:afterAutospacing="0"/>
        <w:rPr>
          <w:rStyle w:val="Fett"/>
          <w:rFonts w:asciiTheme="majorHAnsi" w:hAnsiTheme="majorHAnsi" w:cstheme="majorHAnsi"/>
          <w:b w:val="0"/>
          <w:bCs w:val="0"/>
          <w:lang w:val="en-US"/>
        </w:rPr>
      </w:pPr>
    </w:p>
    <w:p w14:paraId="4705D7C2" w14:textId="30E5A67E" w:rsidR="009C2BC0" w:rsidRPr="005A0CD1" w:rsidRDefault="009C2BC0" w:rsidP="006D07A1">
      <w:pPr>
        <w:pStyle w:val="StandardWeb"/>
        <w:spacing w:before="0" w:beforeAutospacing="0" w:after="0" w:afterAutospacing="0"/>
        <w:rPr>
          <w:rStyle w:val="Fett"/>
          <w:lang w:val="en-US"/>
        </w:rPr>
      </w:pPr>
      <w:r>
        <w:rPr>
          <w:b/>
          <w:bCs/>
          <w:noProof/>
        </w:rPr>
        <w:drawing>
          <wp:inline distT="0" distB="0" distL="0" distR="0" wp14:anchorId="7530FED2" wp14:editId="5D24B648">
            <wp:extent cx="5346700" cy="2673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dox-dresner-award-2019-header-news-1200x600.jpg"/>
                    <pic:cNvPicPr/>
                  </pic:nvPicPr>
                  <pic:blipFill>
                    <a:blip r:embed="rId16">
                      <a:extLst>
                        <a:ext uri="{28A0092B-C50C-407E-A947-70E740481C1C}">
                          <a14:useLocalDpi xmlns:a14="http://schemas.microsoft.com/office/drawing/2010/main" val="0"/>
                        </a:ext>
                      </a:extLst>
                    </a:blip>
                    <a:stretch>
                      <a:fillRect/>
                    </a:stretch>
                  </pic:blipFill>
                  <pic:spPr>
                    <a:xfrm>
                      <a:off x="0" y="0"/>
                      <a:ext cx="5346700" cy="2673350"/>
                    </a:xfrm>
                    <a:prstGeom prst="rect">
                      <a:avLst/>
                    </a:prstGeom>
                  </pic:spPr>
                </pic:pic>
              </a:graphicData>
            </a:graphic>
          </wp:inline>
        </w:drawing>
      </w:r>
    </w:p>
    <w:p w14:paraId="7119892B" w14:textId="77777777" w:rsidR="00656C2C" w:rsidRPr="009F16BB" w:rsidRDefault="00656C2C" w:rsidP="00656C2C">
      <w:pPr>
        <w:ind w:right="425"/>
        <w:rPr>
          <w:rFonts w:asciiTheme="majorHAnsi" w:hAnsiTheme="majorHAnsi" w:cstheme="majorHAnsi"/>
          <w:sz w:val="16"/>
          <w:szCs w:val="16"/>
          <w:lang w:val="en-US"/>
        </w:rPr>
      </w:pPr>
    </w:p>
    <w:p w14:paraId="2F17D24C" w14:textId="66E1C87D" w:rsidR="00902354" w:rsidRPr="009F16BB" w:rsidRDefault="00902354">
      <w:pPr>
        <w:rPr>
          <w:rFonts w:asciiTheme="majorHAnsi" w:hAnsiTheme="majorHAnsi" w:cstheme="majorHAnsi"/>
          <w:sz w:val="22"/>
          <w:szCs w:val="22"/>
          <w:lang w:val="en-US"/>
        </w:rPr>
      </w:pPr>
    </w:p>
    <w:p w14:paraId="3FEB8BA5" w14:textId="77777777" w:rsidR="00902354" w:rsidRPr="009C2BC0" w:rsidRDefault="00902354" w:rsidP="00902354">
      <w:pPr>
        <w:ind w:right="425"/>
        <w:rPr>
          <w:rFonts w:asciiTheme="majorHAnsi" w:hAnsiTheme="majorHAnsi" w:cstheme="majorHAnsi"/>
          <w:b/>
          <w:sz w:val="22"/>
          <w:szCs w:val="22"/>
          <w:lang w:val="en-US"/>
        </w:rPr>
      </w:pPr>
      <w:r w:rsidRPr="009C2BC0">
        <w:rPr>
          <w:rFonts w:asciiTheme="majorHAnsi" w:hAnsiTheme="majorHAnsi" w:cstheme="majorHAnsi"/>
          <w:b/>
          <w:sz w:val="22"/>
          <w:szCs w:val="22"/>
          <w:lang w:val="en-US"/>
        </w:rPr>
        <w:t>Contact:</w:t>
      </w:r>
    </w:p>
    <w:p w14:paraId="4A591135" w14:textId="77777777" w:rsidR="00902354" w:rsidRPr="009F16BB" w:rsidRDefault="00902354" w:rsidP="00902354">
      <w:pPr>
        <w:ind w:right="425"/>
        <w:rPr>
          <w:rFonts w:asciiTheme="majorHAnsi" w:hAnsiTheme="majorHAnsi" w:cstheme="majorHAnsi"/>
          <w:sz w:val="22"/>
          <w:szCs w:val="22"/>
          <w:lang w:val="en-US"/>
        </w:rPr>
      </w:pPr>
    </w:p>
    <w:p w14:paraId="55F5F70B" w14:textId="77777777" w:rsidR="00902354" w:rsidRPr="009F16BB" w:rsidRDefault="00902354" w:rsidP="00902354">
      <w:pPr>
        <w:ind w:right="425"/>
        <w:rPr>
          <w:rFonts w:asciiTheme="majorHAnsi" w:hAnsiTheme="majorHAnsi" w:cstheme="majorHAnsi"/>
          <w:sz w:val="22"/>
          <w:szCs w:val="22"/>
          <w:lang w:val="en-US"/>
        </w:rPr>
      </w:pPr>
      <w:r w:rsidRPr="009F16BB">
        <w:rPr>
          <w:rFonts w:asciiTheme="majorHAnsi" w:hAnsiTheme="majorHAnsi" w:cstheme="majorHAnsi"/>
          <w:sz w:val="22"/>
          <w:szCs w:val="22"/>
          <w:lang w:val="en-US"/>
        </w:rPr>
        <w:t>Jedox AG</w:t>
      </w:r>
      <w:r w:rsidRPr="009F16BB">
        <w:rPr>
          <w:rFonts w:asciiTheme="majorHAnsi" w:hAnsiTheme="majorHAnsi" w:cstheme="majorHAnsi"/>
          <w:sz w:val="22"/>
          <w:szCs w:val="22"/>
          <w:lang w:val="en-US"/>
        </w:rPr>
        <w:tab/>
      </w:r>
      <w:r w:rsidRPr="009F16BB">
        <w:rPr>
          <w:rFonts w:asciiTheme="majorHAnsi" w:hAnsiTheme="majorHAnsi" w:cstheme="majorHAnsi"/>
          <w:sz w:val="22"/>
          <w:szCs w:val="22"/>
          <w:lang w:val="en-US"/>
        </w:rPr>
        <w:tab/>
      </w:r>
      <w:r w:rsidRPr="009F16BB">
        <w:rPr>
          <w:rFonts w:asciiTheme="majorHAnsi" w:hAnsiTheme="majorHAnsi" w:cstheme="majorHAnsi"/>
          <w:sz w:val="22"/>
          <w:szCs w:val="22"/>
          <w:lang w:val="en-US"/>
        </w:rPr>
        <w:tab/>
      </w:r>
      <w:r w:rsidRPr="009F16BB">
        <w:rPr>
          <w:rFonts w:asciiTheme="majorHAnsi" w:hAnsiTheme="majorHAnsi" w:cstheme="majorHAnsi"/>
          <w:sz w:val="22"/>
          <w:szCs w:val="22"/>
          <w:lang w:val="en-US"/>
        </w:rPr>
        <w:tab/>
      </w:r>
      <w:r w:rsidRPr="009F16BB">
        <w:rPr>
          <w:rFonts w:asciiTheme="majorHAnsi" w:hAnsiTheme="majorHAnsi" w:cstheme="majorHAnsi"/>
          <w:sz w:val="22"/>
          <w:szCs w:val="22"/>
          <w:lang w:val="en-US"/>
        </w:rPr>
        <w:tab/>
      </w:r>
      <w:r w:rsidRPr="009F16BB">
        <w:rPr>
          <w:rFonts w:asciiTheme="majorHAnsi" w:hAnsiTheme="majorHAnsi" w:cstheme="majorHAnsi"/>
          <w:sz w:val="22"/>
          <w:szCs w:val="22"/>
          <w:lang w:val="en-US"/>
        </w:rPr>
        <w:tab/>
        <w:t>U3 marketing Mainz</w:t>
      </w:r>
    </w:p>
    <w:p w14:paraId="58134433" w14:textId="77777777" w:rsidR="00902354" w:rsidRPr="00DD4989" w:rsidRDefault="00902354" w:rsidP="00902354">
      <w:pPr>
        <w:ind w:right="425"/>
        <w:rPr>
          <w:rFonts w:asciiTheme="majorHAnsi" w:hAnsiTheme="majorHAnsi" w:cstheme="majorHAnsi"/>
          <w:sz w:val="22"/>
          <w:szCs w:val="22"/>
        </w:rPr>
      </w:pPr>
      <w:r w:rsidRPr="00DD4989">
        <w:rPr>
          <w:rFonts w:asciiTheme="majorHAnsi" w:hAnsiTheme="majorHAnsi" w:cstheme="majorHAnsi"/>
          <w:sz w:val="22"/>
          <w:szCs w:val="22"/>
        </w:rPr>
        <w:t>Bismarckallee 7a</w:t>
      </w:r>
      <w:r w:rsidRPr="00DD4989">
        <w:rPr>
          <w:rFonts w:asciiTheme="majorHAnsi" w:hAnsiTheme="majorHAnsi" w:cstheme="majorHAnsi"/>
          <w:sz w:val="22"/>
          <w:szCs w:val="22"/>
        </w:rPr>
        <w:tab/>
      </w:r>
      <w:r w:rsidRPr="00DD4989">
        <w:rPr>
          <w:rFonts w:asciiTheme="majorHAnsi" w:hAnsiTheme="majorHAnsi" w:cstheme="majorHAnsi"/>
          <w:sz w:val="22"/>
          <w:szCs w:val="22"/>
        </w:rPr>
        <w:tab/>
      </w:r>
      <w:r w:rsidRPr="00DD4989">
        <w:rPr>
          <w:rFonts w:asciiTheme="majorHAnsi" w:hAnsiTheme="majorHAnsi" w:cstheme="majorHAnsi"/>
          <w:sz w:val="22"/>
          <w:szCs w:val="22"/>
        </w:rPr>
        <w:tab/>
      </w:r>
      <w:r w:rsidRPr="00DD4989">
        <w:rPr>
          <w:rFonts w:asciiTheme="majorHAnsi" w:hAnsiTheme="majorHAnsi" w:cstheme="majorHAnsi"/>
          <w:sz w:val="22"/>
          <w:szCs w:val="22"/>
        </w:rPr>
        <w:tab/>
      </w:r>
      <w:r w:rsidRPr="00DD4989">
        <w:rPr>
          <w:rFonts w:asciiTheme="majorHAnsi" w:hAnsiTheme="majorHAnsi" w:cstheme="majorHAnsi"/>
          <w:sz w:val="22"/>
          <w:szCs w:val="22"/>
        </w:rPr>
        <w:tab/>
        <w:t>Kästrich 10</w:t>
      </w:r>
    </w:p>
    <w:p w14:paraId="762C453F" w14:textId="77777777" w:rsidR="00902354" w:rsidRDefault="00902354" w:rsidP="00902354">
      <w:pPr>
        <w:ind w:right="425"/>
        <w:rPr>
          <w:rFonts w:asciiTheme="majorHAnsi" w:hAnsiTheme="majorHAnsi" w:cstheme="majorHAnsi"/>
          <w:sz w:val="22"/>
          <w:szCs w:val="22"/>
        </w:rPr>
      </w:pPr>
      <w:r>
        <w:rPr>
          <w:rFonts w:asciiTheme="majorHAnsi" w:hAnsiTheme="majorHAnsi" w:cstheme="majorHAnsi"/>
          <w:sz w:val="22"/>
          <w:szCs w:val="22"/>
        </w:rPr>
        <w:t>79098 Freiburg im Breisgau</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55116 Mainz</w:t>
      </w:r>
    </w:p>
    <w:p w14:paraId="1B69713C" w14:textId="77777777" w:rsidR="00902354" w:rsidRDefault="00902354" w:rsidP="00902354">
      <w:pPr>
        <w:ind w:right="425"/>
        <w:rPr>
          <w:rFonts w:asciiTheme="majorHAnsi" w:hAnsiTheme="majorHAnsi" w:cstheme="majorHAnsi"/>
          <w:sz w:val="22"/>
          <w:szCs w:val="22"/>
        </w:rPr>
      </w:pPr>
    </w:p>
    <w:p w14:paraId="3729BB47" w14:textId="77777777" w:rsidR="00902354" w:rsidRPr="005A0CD1" w:rsidRDefault="00902354" w:rsidP="00902354">
      <w:pPr>
        <w:rPr>
          <w:rFonts w:asciiTheme="majorHAnsi" w:hAnsiTheme="majorHAnsi" w:cstheme="majorHAnsi"/>
          <w:sz w:val="22"/>
          <w:szCs w:val="22"/>
          <w:lang w:val="en-US" w:eastAsia="en-US"/>
        </w:rPr>
      </w:pPr>
      <w:r w:rsidRPr="005A0CD1">
        <w:rPr>
          <w:rFonts w:asciiTheme="majorHAnsi" w:hAnsiTheme="majorHAnsi" w:cstheme="majorHAnsi"/>
          <w:sz w:val="22"/>
          <w:szCs w:val="22"/>
          <w:lang w:val="en-US" w:eastAsia="en-US"/>
        </w:rPr>
        <w:t>Public Relations</w:t>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t>Press Service</w:t>
      </w:r>
    </w:p>
    <w:p w14:paraId="57025A46" w14:textId="77777777" w:rsidR="00902354" w:rsidRPr="005A0CD1" w:rsidRDefault="00902354" w:rsidP="00902354">
      <w:pPr>
        <w:pStyle w:val="Listenabsatz"/>
        <w:ind w:left="0"/>
        <w:rPr>
          <w:rFonts w:asciiTheme="majorHAnsi" w:eastAsiaTheme="minorHAnsi" w:hAnsiTheme="majorHAnsi" w:cstheme="majorHAnsi"/>
          <w:sz w:val="22"/>
          <w:szCs w:val="22"/>
          <w:lang w:val="en-US" w:eastAsia="en-US"/>
        </w:rPr>
      </w:pPr>
      <w:r w:rsidRPr="005A0CD1">
        <w:rPr>
          <w:rFonts w:asciiTheme="majorHAnsi" w:hAnsiTheme="majorHAnsi" w:cstheme="majorHAnsi"/>
          <w:sz w:val="22"/>
          <w:szCs w:val="22"/>
          <w:lang w:val="en-US" w:eastAsia="en-US"/>
        </w:rPr>
        <w:t>T: +49 761 15147 – 0</w:t>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r>
      <w:r w:rsidRPr="005A0CD1">
        <w:rPr>
          <w:rFonts w:asciiTheme="majorHAnsi" w:hAnsiTheme="majorHAnsi" w:cstheme="majorHAnsi"/>
          <w:sz w:val="22"/>
          <w:szCs w:val="22"/>
          <w:lang w:val="en-US" w:eastAsia="en-US"/>
        </w:rPr>
        <w:tab/>
        <w:t>T: +49 6131 1433314</w:t>
      </w:r>
    </w:p>
    <w:p w14:paraId="104E1436" w14:textId="77777777" w:rsidR="00902354" w:rsidRDefault="00902354" w:rsidP="00902354">
      <w:pPr>
        <w:pStyle w:val="Listenabsatz"/>
        <w:ind w:left="0"/>
        <w:rPr>
          <w:rFonts w:asciiTheme="majorHAnsi" w:hAnsiTheme="majorHAnsi" w:cstheme="majorHAnsi"/>
          <w:sz w:val="22"/>
          <w:szCs w:val="22"/>
          <w:lang w:eastAsia="en-US"/>
        </w:rPr>
      </w:pPr>
      <w:r>
        <w:rPr>
          <w:rFonts w:asciiTheme="majorHAnsi" w:hAnsiTheme="majorHAnsi" w:cstheme="majorHAnsi"/>
          <w:sz w:val="22"/>
          <w:szCs w:val="22"/>
          <w:lang w:eastAsia="en-US"/>
        </w:rPr>
        <w:t xml:space="preserve">E:  </w:t>
      </w:r>
      <w:hyperlink r:id="rId17" w:history="1">
        <w:r>
          <w:rPr>
            <w:rStyle w:val="Hyperlink"/>
            <w:rFonts w:asciiTheme="majorHAnsi" w:hAnsiTheme="majorHAnsi" w:cstheme="majorHAnsi"/>
            <w:sz w:val="22"/>
            <w:szCs w:val="22"/>
            <w:lang w:eastAsia="en-US"/>
          </w:rPr>
          <w:t>media@jedox.com</w:t>
        </w:r>
      </w:hyperlink>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E: </w:t>
      </w:r>
      <w:hyperlink r:id="rId18" w:history="1">
        <w:r>
          <w:rPr>
            <w:rStyle w:val="Hyperlink"/>
            <w:rFonts w:asciiTheme="majorHAnsi" w:hAnsiTheme="majorHAnsi" w:cstheme="majorHAnsi"/>
            <w:sz w:val="22"/>
            <w:szCs w:val="22"/>
          </w:rPr>
          <w:t>presse@u3marketing.com</w:t>
        </w:r>
      </w:hyperlink>
      <w:r>
        <w:rPr>
          <w:rFonts w:asciiTheme="majorHAnsi" w:hAnsiTheme="majorHAnsi" w:cstheme="majorHAnsi"/>
          <w:sz w:val="22"/>
          <w:szCs w:val="22"/>
        </w:rPr>
        <w:t xml:space="preserve"> </w:t>
      </w:r>
    </w:p>
    <w:p w14:paraId="1E6A1ADC" w14:textId="77777777" w:rsidR="005C2630" w:rsidRPr="005C2630" w:rsidRDefault="005C2630" w:rsidP="00902354">
      <w:pPr>
        <w:ind w:right="425"/>
        <w:rPr>
          <w:rFonts w:asciiTheme="majorHAnsi" w:hAnsiTheme="majorHAnsi" w:cstheme="majorHAnsi"/>
          <w:sz w:val="22"/>
          <w:szCs w:val="22"/>
          <w:lang w:eastAsia="en-US"/>
        </w:rPr>
      </w:pPr>
    </w:p>
    <w:sectPr w:rsidR="005C2630" w:rsidRPr="005C2630" w:rsidSect="006D07A1">
      <w:headerReference w:type="default" r:id="rId19"/>
      <w:footerReference w:type="default" r:id="rId20"/>
      <w:headerReference w:type="first" r:id="rId21"/>
      <w:footerReference w:type="first" r:id="rId22"/>
      <w:pgSz w:w="11906" w:h="16838" w:code="9"/>
      <w:pgMar w:top="1809" w:right="2125"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2C5E" w14:textId="77777777" w:rsidR="006C211D" w:rsidRDefault="006C211D">
      <w:r>
        <w:separator/>
      </w:r>
    </w:p>
  </w:endnote>
  <w:endnote w:type="continuationSeparator" w:id="0">
    <w:p w14:paraId="405E06ED" w14:textId="77777777" w:rsidR="006C211D" w:rsidRDefault="006C211D">
      <w:r>
        <w:continuationSeparator/>
      </w:r>
    </w:p>
  </w:endnote>
  <w:endnote w:type="continuationNotice" w:id="1">
    <w:p w14:paraId="15DD1E5D" w14:textId="77777777" w:rsidR="006C211D" w:rsidRDefault="006C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721564315"/>
      <w:docPartObj>
        <w:docPartGallery w:val="Page Numbers (Bottom of Page)"/>
        <w:docPartUnique/>
      </w:docPartObj>
    </w:sdtPr>
    <w:sdtEndPr>
      <w:rPr>
        <w:rFonts w:asciiTheme="majorHAnsi" w:hAnsiTheme="majorHAnsi"/>
      </w:rPr>
    </w:sdtEndPr>
    <w:sdtContent>
      <w:p w14:paraId="2649505A" w14:textId="1F5F7DC9" w:rsidR="00B72B4E" w:rsidRPr="000616D4" w:rsidRDefault="006C211D"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1042288642"/>
            <w:docPartObj>
              <w:docPartGallery w:val="Page Numbers (Bottom of Page)"/>
              <w:docPartUnique/>
            </w:docPartObj>
          </w:sdtPr>
          <w:sdtEndPr>
            <w:rPr>
              <w:rFonts w:asciiTheme="majorHAnsi" w:hAnsiTheme="majorHAnsi"/>
            </w:rPr>
          </w:sdtEndPr>
          <w:sdtContent>
            <w:r w:rsidR="00B72B4E">
              <w:rPr>
                <w:rFonts w:asciiTheme="majorHAnsi" w:hAnsiTheme="majorHAnsi" w:cs="Arial"/>
                <w:sz w:val="16"/>
                <w:szCs w:val="16"/>
                <w:lang w:val="en-US"/>
              </w:rPr>
              <w:t xml:space="preserve">www.jedox.com | </w:t>
            </w:r>
            <w:r w:rsidR="00F92885">
              <w:rPr>
                <w:rFonts w:asciiTheme="majorHAnsi" w:hAnsiTheme="majorHAnsi" w:cs="Arial"/>
                <w:noProof/>
                <w:sz w:val="16"/>
                <w:szCs w:val="16"/>
              </w:rPr>
              <mc:AlternateContent>
                <mc:Choice Requires="wps">
                  <w:drawing>
                    <wp:anchor distT="4294967292" distB="4294967292" distL="114300" distR="114300" simplePos="0" relativeHeight="251670016" behindDoc="0" locked="0" layoutInCell="1" allowOverlap="1" wp14:anchorId="03C28D30" wp14:editId="3839E052">
                      <wp:simplePos x="0" y="0"/>
                      <wp:positionH relativeFrom="column">
                        <wp:posOffset>-914400</wp:posOffset>
                      </wp:positionH>
                      <wp:positionV relativeFrom="paragraph">
                        <wp:posOffset>-4246246</wp:posOffset>
                      </wp:positionV>
                      <wp:extent cx="332740" cy="0"/>
                      <wp:effectExtent l="0" t="0" r="29210" b="1905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3D92BE"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B72B4E">
              <w:rPr>
                <w:rFonts w:asciiTheme="majorHAnsi" w:hAnsiTheme="majorHAnsi" w:cs="Arial"/>
                <w:sz w:val="16"/>
                <w:szCs w:val="16"/>
                <w:lang w:val="en-US"/>
              </w:rPr>
              <w:t>Simplify Planning, Reporting &amp; Analytics</w:t>
            </w:r>
          </w:sdtContent>
        </w:sdt>
        <w:r w:rsidR="00F92885">
          <w:rPr>
            <w:rFonts w:asciiTheme="majorHAnsi" w:hAnsiTheme="majorHAnsi" w:cs="Arial"/>
            <w:noProof/>
            <w:sz w:val="16"/>
            <w:szCs w:val="16"/>
          </w:rPr>
          <mc:AlternateContent>
            <mc:Choice Requires="wps">
              <w:drawing>
                <wp:anchor distT="4294967292" distB="4294967292" distL="114300" distR="114300" simplePos="0" relativeHeight="251668992" behindDoc="0" locked="0" layoutInCell="1" allowOverlap="1" wp14:anchorId="59AF1346" wp14:editId="4193F128">
                  <wp:simplePos x="0" y="0"/>
                  <wp:positionH relativeFrom="column">
                    <wp:posOffset>-914400</wp:posOffset>
                  </wp:positionH>
                  <wp:positionV relativeFrom="paragraph">
                    <wp:posOffset>-4246246</wp:posOffset>
                  </wp:positionV>
                  <wp:extent cx="332740" cy="0"/>
                  <wp:effectExtent l="0" t="0" r="2921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82D9EC"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B72B4E" w:rsidRPr="000616D4">
          <w:rPr>
            <w:rFonts w:asciiTheme="majorHAnsi" w:hAnsiTheme="majorHAnsi" w:cs="Arial"/>
            <w:sz w:val="16"/>
            <w:szCs w:val="16"/>
            <w:lang w:val="en-US"/>
          </w:rPr>
          <w:tab/>
        </w:r>
        <w:r w:rsidR="00642DA3">
          <w:rPr>
            <w:rFonts w:asciiTheme="majorHAnsi" w:hAnsiTheme="majorHAnsi" w:cs="Arial"/>
            <w:sz w:val="16"/>
            <w:szCs w:val="16"/>
            <w:lang w:val="en-US"/>
          </w:rPr>
          <w:t xml:space="preserve">Page </w:t>
        </w:r>
        <w:r w:rsidR="00495611" w:rsidRPr="00495611">
          <w:rPr>
            <w:rFonts w:asciiTheme="majorHAnsi" w:hAnsiTheme="majorHAnsi" w:cs="Arial"/>
            <w:sz w:val="16"/>
            <w:szCs w:val="16"/>
            <w:lang w:val="en-US"/>
          </w:rPr>
          <w:fldChar w:fldCharType="begin"/>
        </w:r>
        <w:r w:rsidR="00495611" w:rsidRPr="00495611">
          <w:rPr>
            <w:rFonts w:asciiTheme="majorHAnsi" w:hAnsiTheme="majorHAnsi" w:cs="Arial"/>
            <w:sz w:val="16"/>
            <w:szCs w:val="16"/>
            <w:lang w:val="en-US"/>
          </w:rPr>
          <w:instrText>PAGE   \* MERGEFORMAT</w:instrText>
        </w:r>
        <w:r w:rsidR="00495611" w:rsidRPr="00495611">
          <w:rPr>
            <w:rFonts w:asciiTheme="majorHAnsi" w:hAnsiTheme="majorHAnsi" w:cs="Arial"/>
            <w:sz w:val="16"/>
            <w:szCs w:val="16"/>
            <w:lang w:val="en-US"/>
          </w:rPr>
          <w:fldChar w:fldCharType="separate"/>
        </w:r>
        <w:r w:rsidR="00F92885">
          <w:rPr>
            <w:rFonts w:asciiTheme="majorHAnsi" w:hAnsiTheme="majorHAnsi" w:cs="Arial"/>
            <w:noProof/>
            <w:sz w:val="16"/>
            <w:szCs w:val="16"/>
            <w:lang w:val="en-US"/>
          </w:rPr>
          <w:t>1</w:t>
        </w:r>
        <w:r w:rsidR="00495611" w:rsidRPr="00495611">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15313188"/>
      <w:docPartObj>
        <w:docPartGallery w:val="Page Numbers (Bottom of Page)"/>
        <w:docPartUnique/>
      </w:docPartObj>
    </w:sdtPr>
    <w:sdtEndPr>
      <w:rPr>
        <w:rFonts w:asciiTheme="majorHAnsi" w:hAnsiTheme="majorHAnsi"/>
      </w:rPr>
    </w:sdtEndPr>
    <w:sdtContent>
      <w:p w14:paraId="51DB6ADB" w14:textId="542CD727" w:rsidR="00B72B4E" w:rsidRPr="000616D4" w:rsidRDefault="00B72B4E"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F92885">
          <w:rPr>
            <w:rFonts w:asciiTheme="majorHAnsi" w:hAnsiTheme="majorHAnsi" w:cs="Arial"/>
            <w:noProof/>
            <w:sz w:val="16"/>
            <w:szCs w:val="16"/>
          </w:rPr>
          <mc:AlternateContent>
            <mc:Choice Requires="wps">
              <w:drawing>
                <wp:anchor distT="4294967292" distB="4294967292" distL="114300" distR="114300" simplePos="0" relativeHeight="251667968" behindDoc="0" locked="0" layoutInCell="1" allowOverlap="1" wp14:anchorId="31812461" wp14:editId="68E5D518">
                  <wp:simplePos x="0" y="0"/>
                  <wp:positionH relativeFrom="column">
                    <wp:posOffset>-914400</wp:posOffset>
                  </wp:positionH>
                  <wp:positionV relativeFrom="paragraph">
                    <wp:posOffset>-4246246</wp:posOffset>
                  </wp:positionV>
                  <wp:extent cx="332740" cy="0"/>
                  <wp:effectExtent l="0" t="0" r="2921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C2EB1E"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D8BF" w14:textId="77777777" w:rsidR="006C211D" w:rsidRDefault="006C211D">
      <w:r>
        <w:rPr>
          <w:rFonts w:ascii="Arial" w:hAnsi="Arial" w:cs="Arial"/>
          <w:noProof/>
          <w:sz w:val="18"/>
          <w:szCs w:val="18"/>
        </w:rPr>
        <w:drawing>
          <wp:anchor distT="0" distB="0" distL="114300" distR="114300" simplePos="1" relativeHeight="251670528" behindDoc="0" locked="0" layoutInCell="1" allowOverlap="1" wp14:anchorId="410CE1A4" wp14:editId="26392AA5">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7A25BC27" wp14:editId="14B0178F">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4284984C" wp14:editId="73D38328">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145B96C9" wp14:editId="18B45D3C">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5A6993D2" wp14:editId="1F58D501">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2DF0488D" wp14:editId="761C241C">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30A22CAD" wp14:editId="5898AEE8">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747ACDC0" wp14:editId="263425EE">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399FD395" wp14:editId="4384D6D7">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5A32DC88" wp14:editId="6C4332DB">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6902F983" wp14:editId="322AFD78">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364AA722" wp14:editId="68FA8237">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6D626107" wp14:editId="72313CB4">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65F2CCA2" wp14:editId="2EA15DCF">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7F98AACF" wp14:editId="1EDDB486">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3A632CC1" wp14:editId="09B8CB2C">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11570F69" wp14:editId="53F6DA01">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40162E4E" wp14:editId="2DFB4D4A">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1CD0D964" wp14:editId="13308C13">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487A77F7" wp14:editId="1D590803">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241137AC" w14:textId="77777777" w:rsidR="006C211D" w:rsidRDefault="006C211D">
      <w:r>
        <w:continuationSeparator/>
      </w:r>
    </w:p>
  </w:footnote>
  <w:footnote w:type="continuationNotice" w:id="1">
    <w:p w14:paraId="415A2F58" w14:textId="77777777" w:rsidR="006C211D" w:rsidRDefault="006C2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E71B" w14:textId="77777777" w:rsidR="00B72B4E" w:rsidRPr="006D07A1" w:rsidRDefault="00B72B4E">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4BDB2858" wp14:editId="31A78C6A">
          <wp:simplePos x="0" y="0"/>
          <wp:positionH relativeFrom="column">
            <wp:posOffset>4743450</wp:posOffset>
          </wp:positionH>
          <wp:positionV relativeFrom="paragraph">
            <wp:posOffset>-400685</wp:posOffset>
          </wp:positionV>
          <wp:extent cx="1908175" cy="135001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w:t>
    </w:r>
    <w:r>
      <w:rPr>
        <w:rFonts w:asciiTheme="majorHAnsi" w:hAnsiTheme="majorHAnsi" w:cstheme="majorHAnsi"/>
        <w:b/>
        <w:color w:val="17365D" w:themeColor="text2" w:themeShade="BF"/>
        <w:sz w:val="28"/>
        <w:szCs w:val="28"/>
      </w:rPr>
      <w:t xml:space="preserve">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23F7" w14:textId="77777777" w:rsidR="00B72B4E" w:rsidRPr="006F2B16" w:rsidRDefault="00B72B4E"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2C833E0C" wp14:editId="41F00F20">
          <wp:simplePos x="0" y="0"/>
          <wp:positionH relativeFrom="column">
            <wp:posOffset>4622165</wp:posOffset>
          </wp:positionH>
          <wp:positionV relativeFrom="paragraph">
            <wp:posOffset>-385445</wp:posOffset>
          </wp:positionV>
          <wp:extent cx="1908175" cy="135001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29D19E9D" w14:textId="77777777" w:rsidR="00B72B4E" w:rsidRPr="00FC77E3" w:rsidRDefault="00B72B4E"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24B1A"/>
    <w:rsid w:val="00031489"/>
    <w:rsid w:val="00036305"/>
    <w:rsid w:val="00043196"/>
    <w:rsid w:val="00045395"/>
    <w:rsid w:val="00045470"/>
    <w:rsid w:val="00051020"/>
    <w:rsid w:val="00053DA0"/>
    <w:rsid w:val="000616D4"/>
    <w:rsid w:val="000818DA"/>
    <w:rsid w:val="00082A39"/>
    <w:rsid w:val="000850F4"/>
    <w:rsid w:val="000919D0"/>
    <w:rsid w:val="000A0874"/>
    <w:rsid w:val="000D3C6E"/>
    <w:rsid w:val="000E13A4"/>
    <w:rsid w:val="000E5185"/>
    <w:rsid w:val="000E7103"/>
    <w:rsid w:val="000F4E73"/>
    <w:rsid w:val="000F72A0"/>
    <w:rsid w:val="001013CC"/>
    <w:rsid w:val="001111AA"/>
    <w:rsid w:val="001151B9"/>
    <w:rsid w:val="0012377D"/>
    <w:rsid w:val="00124A0E"/>
    <w:rsid w:val="00133B68"/>
    <w:rsid w:val="00155EED"/>
    <w:rsid w:val="00157AB2"/>
    <w:rsid w:val="001655A7"/>
    <w:rsid w:val="00175836"/>
    <w:rsid w:val="00183DE6"/>
    <w:rsid w:val="001A72C8"/>
    <w:rsid w:val="001B2F42"/>
    <w:rsid w:val="001B4D04"/>
    <w:rsid w:val="001C2284"/>
    <w:rsid w:val="001D4C9A"/>
    <w:rsid w:val="001E68D4"/>
    <w:rsid w:val="00210F3E"/>
    <w:rsid w:val="002370AB"/>
    <w:rsid w:val="002514E9"/>
    <w:rsid w:val="00252F43"/>
    <w:rsid w:val="00256AAE"/>
    <w:rsid w:val="00260B74"/>
    <w:rsid w:val="00270C66"/>
    <w:rsid w:val="00274289"/>
    <w:rsid w:val="00280EAA"/>
    <w:rsid w:val="002823C9"/>
    <w:rsid w:val="0028651E"/>
    <w:rsid w:val="002A344D"/>
    <w:rsid w:val="002A5D09"/>
    <w:rsid w:val="002B717C"/>
    <w:rsid w:val="002C6B08"/>
    <w:rsid w:val="002F6B4D"/>
    <w:rsid w:val="00303406"/>
    <w:rsid w:val="00313CD3"/>
    <w:rsid w:val="00326CA2"/>
    <w:rsid w:val="00334DFF"/>
    <w:rsid w:val="003367D6"/>
    <w:rsid w:val="00337622"/>
    <w:rsid w:val="0034580F"/>
    <w:rsid w:val="00360107"/>
    <w:rsid w:val="003610F5"/>
    <w:rsid w:val="00367F8C"/>
    <w:rsid w:val="003873E4"/>
    <w:rsid w:val="00390C3A"/>
    <w:rsid w:val="003A3DD3"/>
    <w:rsid w:val="003A4476"/>
    <w:rsid w:val="003B0481"/>
    <w:rsid w:val="003C3172"/>
    <w:rsid w:val="003D1439"/>
    <w:rsid w:val="003D1C52"/>
    <w:rsid w:val="003D71CF"/>
    <w:rsid w:val="00402D15"/>
    <w:rsid w:val="00407DE8"/>
    <w:rsid w:val="004146A5"/>
    <w:rsid w:val="004206F1"/>
    <w:rsid w:val="00441EF2"/>
    <w:rsid w:val="00453FB0"/>
    <w:rsid w:val="004568D3"/>
    <w:rsid w:val="0047566A"/>
    <w:rsid w:val="00483893"/>
    <w:rsid w:val="00484C39"/>
    <w:rsid w:val="00495611"/>
    <w:rsid w:val="00495BF0"/>
    <w:rsid w:val="004B1AFA"/>
    <w:rsid w:val="004B7932"/>
    <w:rsid w:val="004D23CB"/>
    <w:rsid w:val="004E04C6"/>
    <w:rsid w:val="004E533E"/>
    <w:rsid w:val="004F7518"/>
    <w:rsid w:val="005033D1"/>
    <w:rsid w:val="00522AA3"/>
    <w:rsid w:val="00522FF9"/>
    <w:rsid w:val="00526330"/>
    <w:rsid w:val="005340BB"/>
    <w:rsid w:val="00542AA5"/>
    <w:rsid w:val="005601CC"/>
    <w:rsid w:val="00576BC6"/>
    <w:rsid w:val="00597959"/>
    <w:rsid w:val="005A0CD1"/>
    <w:rsid w:val="005A0F67"/>
    <w:rsid w:val="005A4FDE"/>
    <w:rsid w:val="005A5F3B"/>
    <w:rsid w:val="005A7C5E"/>
    <w:rsid w:val="005C2630"/>
    <w:rsid w:val="005C7EF5"/>
    <w:rsid w:val="005D1951"/>
    <w:rsid w:val="005D7797"/>
    <w:rsid w:val="005E2A5D"/>
    <w:rsid w:val="005E3C1F"/>
    <w:rsid w:val="005E3C7C"/>
    <w:rsid w:val="005E5191"/>
    <w:rsid w:val="005F127E"/>
    <w:rsid w:val="00601822"/>
    <w:rsid w:val="00617715"/>
    <w:rsid w:val="00622C22"/>
    <w:rsid w:val="00622D15"/>
    <w:rsid w:val="006260A3"/>
    <w:rsid w:val="006272C4"/>
    <w:rsid w:val="006349E5"/>
    <w:rsid w:val="0063543E"/>
    <w:rsid w:val="00642A82"/>
    <w:rsid w:val="00642DA3"/>
    <w:rsid w:val="006475A3"/>
    <w:rsid w:val="00651988"/>
    <w:rsid w:val="006547B6"/>
    <w:rsid w:val="00656C2C"/>
    <w:rsid w:val="00662B7C"/>
    <w:rsid w:val="006755E8"/>
    <w:rsid w:val="00680889"/>
    <w:rsid w:val="006852F0"/>
    <w:rsid w:val="00690AF3"/>
    <w:rsid w:val="0069210C"/>
    <w:rsid w:val="0069409A"/>
    <w:rsid w:val="0069537F"/>
    <w:rsid w:val="006B0D36"/>
    <w:rsid w:val="006C211D"/>
    <w:rsid w:val="006D07A1"/>
    <w:rsid w:val="006E504E"/>
    <w:rsid w:val="006F2B16"/>
    <w:rsid w:val="00755B5E"/>
    <w:rsid w:val="00760F03"/>
    <w:rsid w:val="00767DA5"/>
    <w:rsid w:val="007716EF"/>
    <w:rsid w:val="00771EC2"/>
    <w:rsid w:val="00781DF9"/>
    <w:rsid w:val="007926E1"/>
    <w:rsid w:val="007979A1"/>
    <w:rsid w:val="00797D9A"/>
    <w:rsid w:val="007A431D"/>
    <w:rsid w:val="007A7113"/>
    <w:rsid w:val="007C3F68"/>
    <w:rsid w:val="007C7ECA"/>
    <w:rsid w:val="007E6287"/>
    <w:rsid w:val="0081144F"/>
    <w:rsid w:val="008128AA"/>
    <w:rsid w:val="00814EA8"/>
    <w:rsid w:val="008251B6"/>
    <w:rsid w:val="008502B9"/>
    <w:rsid w:val="00851F89"/>
    <w:rsid w:val="008572AE"/>
    <w:rsid w:val="00861B96"/>
    <w:rsid w:val="00862AC8"/>
    <w:rsid w:val="008721BB"/>
    <w:rsid w:val="008862BB"/>
    <w:rsid w:val="00890A78"/>
    <w:rsid w:val="008A0E3E"/>
    <w:rsid w:val="008A407E"/>
    <w:rsid w:val="008A786B"/>
    <w:rsid w:val="008B6E7E"/>
    <w:rsid w:val="008C2F21"/>
    <w:rsid w:val="008C30ED"/>
    <w:rsid w:val="008C6F65"/>
    <w:rsid w:val="008D0C92"/>
    <w:rsid w:val="008D6711"/>
    <w:rsid w:val="008E62B1"/>
    <w:rsid w:val="008F7DD7"/>
    <w:rsid w:val="00902354"/>
    <w:rsid w:val="00911F67"/>
    <w:rsid w:val="009255E6"/>
    <w:rsid w:val="0093167A"/>
    <w:rsid w:val="009525E1"/>
    <w:rsid w:val="0095374C"/>
    <w:rsid w:val="009563AF"/>
    <w:rsid w:val="00971E0F"/>
    <w:rsid w:val="00980D55"/>
    <w:rsid w:val="009822E1"/>
    <w:rsid w:val="0099089D"/>
    <w:rsid w:val="00994A21"/>
    <w:rsid w:val="009A195C"/>
    <w:rsid w:val="009B6ECD"/>
    <w:rsid w:val="009C11E6"/>
    <w:rsid w:val="009C2BC0"/>
    <w:rsid w:val="009D3DF5"/>
    <w:rsid w:val="009D4C16"/>
    <w:rsid w:val="009D6D80"/>
    <w:rsid w:val="009E1338"/>
    <w:rsid w:val="009E63DE"/>
    <w:rsid w:val="009E6868"/>
    <w:rsid w:val="009F16BB"/>
    <w:rsid w:val="00A071A1"/>
    <w:rsid w:val="00A173B5"/>
    <w:rsid w:val="00A22B45"/>
    <w:rsid w:val="00A248F6"/>
    <w:rsid w:val="00A26B06"/>
    <w:rsid w:val="00A3387D"/>
    <w:rsid w:val="00A353AA"/>
    <w:rsid w:val="00A54F74"/>
    <w:rsid w:val="00A74C30"/>
    <w:rsid w:val="00A846D2"/>
    <w:rsid w:val="00A94A94"/>
    <w:rsid w:val="00AB0654"/>
    <w:rsid w:val="00AB5A40"/>
    <w:rsid w:val="00AC2B00"/>
    <w:rsid w:val="00AD0E90"/>
    <w:rsid w:val="00AE12A6"/>
    <w:rsid w:val="00AE22EA"/>
    <w:rsid w:val="00AE2EBC"/>
    <w:rsid w:val="00AF5E59"/>
    <w:rsid w:val="00B22B05"/>
    <w:rsid w:val="00B33D19"/>
    <w:rsid w:val="00B45627"/>
    <w:rsid w:val="00B57BB5"/>
    <w:rsid w:val="00B61BAC"/>
    <w:rsid w:val="00B6520F"/>
    <w:rsid w:val="00B71C00"/>
    <w:rsid w:val="00B72B4E"/>
    <w:rsid w:val="00B76197"/>
    <w:rsid w:val="00B76C49"/>
    <w:rsid w:val="00B83D0A"/>
    <w:rsid w:val="00B917F9"/>
    <w:rsid w:val="00B923B2"/>
    <w:rsid w:val="00B96E04"/>
    <w:rsid w:val="00BA1829"/>
    <w:rsid w:val="00BA50C8"/>
    <w:rsid w:val="00BB2B3E"/>
    <w:rsid w:val="00BC2F0E"/>
    <w:rsid w:val="00BC37C1"/>
    <w:rsid w:val="00BC5B3A"/>
    <w:rsid w:val="00BD5974"/>
    <w:rsid w:val="00BE145C"/>
    <w:rsid w:val="00BE4A9D"/>
    <w:rsid w:val="00BE4CFD"/>
    <w:rsid w:val="00C03C46"/>
    <w:rsid w:val="00C03E0C"/>
    <w:rsid w:val="00C03E91"/>
    <w:rsid w:val="00C07B40"/>
    <w:rsid w:val="00C110D8"/>
    <w:rsid w:val="00C2663B"/>
    <w:rsid w:val="00C3605B"/>
    <w:rsid w:val="00C43359"/>
    <w:rsid w:val="00C46762"/>
    <w:rsid w:val="00C52800"/>
    <w:rsid w:val="00C727A3"/>
    <w:rsid w:val="00C9475B"/>
    <w:rsid w:val="00C97078"/>
    <w:rsid w:val="00CA4BF6"/>
    <w:rsid w:val="00CB5D61"/>
    <w:rsid w:val="00CC599E"/>
    <w:rsid w:val="00CC75E8"/>
    <w:rsid w:val="00CD1130"/>
    <w:rsid w:val="00CE1723"/>
    <w:rsid w:val="00CF7B05"/>
    <w:rsid w:val="00D046B1"/>
    <w:rsid w:val="00D34393"/>
    <w:rsid w:val="00D40C84"/>
    <w:rsid w:val="00D41510"/>
    <w:rsid w:val="00D4665B"/>
    <w:rsid w:val="00D809D0"/>
    <w:rsid w:val="00DA3DB2"/>
    <w:rsid w:val="00DC0CD5"/>
    <w:rsid w:val="00DD0F89"/>
    <w:rsid w:val="00DD3CD9"/>
    <w:rsid w:val="00DD4989"/>
    <w:rsid w:val="00DE0043"/>
    <w:rsid w:val="00DE3E9E"/>
    <w:rsid w:val="00DE49F6"/>
    <w:rsid w:val="00DF3968"/>
    <w:rsid w:val="00E07DFD"/>
    <w:rsid w:val="00E134D2"/>
    <w:rsid w:val="00E1588C"/>
    <w:rsid w:val="00E2395B"/>
    <w:rsid w:val="00E414C5"/>
    <w:rsid w:val="00E47550"/>
    <w:rsid w:val="00E5467F"/>
    <w:rsid w:val="00E61343"/>
    <w:rsid w:val="00E613C3"/>
    <w:rsid w:val="00E87601"/>
    <w:rsid w:val="00E876AE"/>
    <w:rsid w:val="00E959C0"/>
    <w:rsid w:val="00EA5EAB"/>
    <w:rsid w:val="00EB218C"/>
    <w:rsid w:val="00EB57EE"/>
    <w:rsid w:val="00ED67C4"/>
    <w:rsid w:val="00EE0409"/>
    <w:rsid w:val="00EE4B9F"/>
    <w:rsid w:val="00EF7834"/>
    <w:rsid w:val="00F02226"/>
    <w:rsid w:val="00F02CAF"/>
    <w:rsid w:val="00F06063"/>
    <w:rsid w:val="00F135A3"/>
    <w:rsid w:val="00F304C5"/>
    <w:rsid w:val="00F3209B"/>
    <w:rsid w:val="00F370F0"/>
    <w:rsid w:val="00F375C7"/>
    <w:rsid w:val="00F559A5"/>
    <w:rsid w:val="00F628C0"/>
    <w:rsid w:val="00F6511D"/>
    <w:rsid w:val="00F83790"/>
    <w:rsid w:val="00F85D56"/>
    <w:rsid w:val="00F92885"/>
    <w:rsid w:val="00F95021"/>
    <w:rsid w:val="00FC1AA8"/>
    <w:rsid w:val="00FD6AF7"/>
    <w:rsid w:val="00FE44FF"/>
    <w:rsid w:val="00FF0971"/>
    <w:rsid w:val="265A0087"/>
    <w:rsid w:val="28390E3E"/>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14C561ED"/>
  <w15:docId w15:val="{52E2968C-6B28-452C-9405-CD38BE4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uiPriority w:val="99"/>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787747486">
      <w:bodyDiv w:val="1"/>
      <w:marLeft w:val="0"/>
      <w:marRight w:val="0"/>
      <w:marTop w:val="0"/>
      <w:marBottom w:val="0"/>
      <w:divBdr>
        <w:top w:val="none" w:sz="0" w:space="0" w:color="auto"/>
        <w:left w:val="none" w:sz="0" w:space="0" w:color="auto"/>
        <w:bottom w:val="none" w:sz="0" w:space="0" w:color="auto"/>
        <w:right w:val="none" w:sz="0" w:space="0" w:color="auto"/>
      </w:divBdr>
    </w:div>
    <w:div w:id="919095481">
      <w:bodyDiv w:val="1"/>
      <w:marLeft w:val="0"/>
      <w:marRight w:val="0"/>
      <w:marTop w:val="0"/>
      <w:marBottom w:val="0"/>
      <w:divBdr>
        <w:top w:val="none" w:sz="0" w:space="0" w:color="auto"/>
        <w:left w:val="none" w:sz="0" w:space="0" w:color="auto"/>
        <w:bottom w:val="none" w:sz="0" w:space="0" w:color="auto"/>
        <w:right w:val="none" w:sz="0" w:space="0" w:color="auto"/>
      </w:divBdr>
    </w:div>
    <w:div w:id="1034966139">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76378782">
      <w:bodyDiv w:val="1"/>
      <w:marLeft w:val="0"/>
      <w:marRight w:val="0"/>
      <w:marTop w:val="0"/>
      <w:marBottom w:val="0"/>
      <w:divBdr>
        <w:top w:val="none" w:sz="0" w:space="0" w:color="auto"/>
        <w:left w:val="none" w:sz="0" w:space="0" w:color="auto"/>
        <w:bottom w:val="none" w:sz="0" w:space="0" w:color="auto"/>
        <w:right w:val="none" w:sz="0" w:space="0" w:color="auto"/>
      </w:divBdr>
    </w:div>
    <w:div w:id="1237787065">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dox.com/en/resources/wisdom-of-crowds-enterprise-performance-management-market-study-2019/" TargetMode="External"/><Relationship Id="rId18" Type="http://schemas.openxmlformats.org/officeDocument/2006/relationships/hyperlink" Target="mailto:presse@u3marketing.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jedox.com/en/resources/wisdom-of-crowds-business-intelligence-market-study-2019/" TargetMode="External"/><Relationship Id="rId17" Type="http://schemas.openxmlformats.org/officeDocument/2006/relationships/hyperlink" Target="mailto:media@jedo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zone.com/articles/the-top-10-data-science-and-bi-influencers-you-sho"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3mu.com/jedox-a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3marketing.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E543F"/>
    <w:rsid w:val="00E137A0"/>
    <w:rsid w:val="00EE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3.xml><?xml version="1.0" encoding="utf-8"?>
<ds:datastoreItem xmlns:ds="http://schemas.openxmlformats.org/officeDocument/2006/customXml" ds:itemID="{8C362ED9-4D2E-4161-8A9A-EBD43A98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D6B48-B46A-47E6-A018-6CF42597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2</cp:revision>
  <cp:lastPrinted>2019-08-09T06:04:00Z</cp:lastPrinted>
  <dcterms:created xsi:type="dcterms:W3CDTF">2019-08-09T06:04:00Z</dcterms:created>
  <dcterms:modified xsi:type="dcterms:W3CDTF">2019-08-09T06:04:00Z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