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F7CFA" w14:textId="77777777" w:rsidR="000B7BD0" w:rsidRDefault="000B7BD0" w:rsidP="00CC7355">
      <w:pPr>
        <w:pStyle w:val="berschrift1"/>
        <w:spacing w:line="240" w:lineRule="auto"/>
        <w:rPr>
          <w:rFonts w:ascii="Open Sans" w:hAnsi="Open Sans" w:cs="Open Sans"/>
          <w:b w:val="0"/>
          <w:sz w:val="40"/>
          <w:szCs w:val="40"/>
        </w:rPr>
      </w:pPr>
    </w:p>
    <w:p w14:paraId="282A8478" w14:textId="174A8791" w:rsidR="00CC7355" w:rsidRDefault="00CC7355" w:rsidP="00CC7355">
      <w:pPr>
        <w:pStyle w:val="berschrift1"/>
        <w:spacing w:line="240" w:lineRule="auto"/>
        <w:rPr>
          <w:rFonts w:ascii="Open Sans" w:hAnsi="Open Sans" w:cs="Open Sans"/>
          <w:b w:val="0"/>
          <w:sz w:val="40"/>
          <w:szCs w:val="40"/>
        </w:rPr>
      </w:pPr>
      <w:r w:rsidRPr="00CC7355">
        <w:rPr>
          <w:rFonts w:ascii="Open Sans" w:hAnsi="Open Sans" w:cs="Open Sans"/>
          <w:b w:val="0"/>
          <w:sz w:val="40"/>
          <w:szCs w:val="40"/>
        </w:rPr>
        <w:t xml:space="preserve">Gartner platziert </w:t>
      </w:r>
      <w:r w:rsidR="000B7BD0">
        <w:rPr>
          <w:rFonts w:ascii="Open Sans" w:hAnsi="Open Sans" w:cs="Open Sans"/>
          <w:b w:val="0"/>
          <w:sz w:val="40"/>
          <w:szCs w:val="40"/>
        </w:rPr>
        <w:t xml:space="preserve">Jedox zum 4. Mal in </w:t>
      </w:r>
      <w:r w:rsidRPr="00CC7355">
        <w:rPr>
          <w:rFonts w:ascii="Open Sans" w:hAnsi="Open Sans" w:cs="Open Sans"/>
          <w:b w:val="0"/>
          <w:sz w:val="40"/>
          <w:szCs w:val="40"/>
        </w:rPr>
        <w:t xml:space="preserve">Folge </w:t>
      </w:r>
      <w:r>
        <w:rPr>
          <w:rFonts w:ascii="Open Sans" w:hAnsi="Open Sans" w:cs="Open Sans"/>
          <w:b w:val="0"/>
          <w:sz w:val="40"/>
          <w:szCs w:val="40"/>
        </w:rPr>
        <w:t xml:space="preserve">     </w:t>
      </w:r>
      <w:r w:rsidRPr="00CC7355">
        <w:rPr>
          <w:rFonts w:ascii="Open Sans" w:hAnsi="Open Sans" w:cs="Open Sans"/>
          <w:b w:val="0"/>
          <w:sz w:val="40"/>
          <w:szCs w:val="40"/>
        </w:rPr>
        <w:t xml:space="preserve">im Magic Quadrant for Cloud Financial </w:t>
      </w:r>
    </w:p>
    <w:p w14:paraId="3F3FB7B3" w14:textId="0228C16B" w:rsidR="00CC7355" w:rsidRPr="00CC7355" w:rsidRDefault="00CC7355" w:rsidP="00CC7355">
      <w:pPr>
        <w:pStyle w:val="berschrift1"/>
        <w:spacing w:line="240" w:lineRule="auto"/>
        <w:rPr>
          <w:rFonts w:ascii="Open Sans" w:hAnsi="Open Sans" w:cs="Open Sans"/>
          <w:b w:val="0"/>
          <w:sz w:val="40"/>
          <w:szCs w:val="40"/>
        </w:rPr>
      </w:pPr>
      <w:r w:rsidRPr="00CC7355">
        <w:rPr>
          <w:rFonts w:ascii="Open Sans" w:hAnsi="Open Sans" w:cs="Open Sans"/>
          <w:b w:val="0"/>
          <w:sz w:val="40"/>
          <w:szCs w:val="40"/>
        </w:rPr>
        <w:t>Planning &amp; Analysis Solutions</w:t>
      </w:r>
    </w:p>
    <w:p w14:paraId="0A772985" w14:textId="77777777" w:rsidR="00CC7355" w:rsidRPr="00CC7355" w:rsidRDefault="00CC7355" w:rsidP="00CC7355">
      <w:pPr>
        <w:rPr>
          <w:rFonts w:ascii="Open Sans" w:hAnsi="Open Sans" w:cs="Open Sans"/>
        </w:rPr>
      </w:pPr>
    </w:p>
    <w:p w14:paraId="18807E7A" w14:textId="7678A179" w:rsidR="00CC7355" w:rsidRPr="00CC7355" w:rsidRDefault="00CC7355" w:rsidP="00CC7355">
      <w:pPr>
        <w:spacing w:line="276" w:lineRule="auto"/>
        <w:jc w:val="both"/>
        <w:rPr>
          <w:rFonts w:ascii="Open Sans" w:hAnsi="Open Sans" w:cs="Open Sans"/>
          <w:b/>
          <w:bCs/>
        </w:rPr>
      </w:pPr>
      <w:r w:rsidRPr="005E7AEA">
        <w:rPr>
          <w:rFonts w:ascii="Open Sans" w:hAnsi="Open Sans" w:cs="Open Sans"/>
          <w:b/>
          <w:bCs/>
        </w:rPr>
        <w:t xml:space="preserve">Boston/Freiburg, am 12. </w:t>
      </w:r>
      <w:r w:rsidRPr="00CC7355">
        <w:rPr>
          <w:rFonts w:ascii="Open Sans" w:hAnsi="Open Sans" w:cs="Open Sans"/>
          <w:b/>
          <w:bCs/>
        </w:rPr>
        <w:t>Oktober 2020 – Jedox wurde zum vierten Mal in Folge im Gartner Magic Quadrant für Cloud Financial Planning and Analysis Solutions</w:t>
      </w:r>
      <w:r w:rsidRPr="00CC7355">
        <w:rPr>
          <w:rFonts w:ascii="Open Sans" w:hAnsi="Open Sans" w:cs="Open Sans"/>
          <w:b/>
          <w:bCs/>
          <w:vertAlign w:val="superscript"/>
        </w:rPr>
        <w:t>1</w:t>
      </w:r>
      <w:r w:rsidRPr="00CC7355">
        <w:rPr>
          <w:rFonts w:ascii="Open Sans" w:hAnsi="Open Sans" w:cs="Open Sans"/>
          <w:b/>
          <w:bCs/>
        </w:rPr>
        <w:t xml:space="preserve"> ausgezeichnet. In ihrem Bericht würdigen die Analysten des unabhängigen US-Unternehmens Gartner in diesem Jahr 12 Anbieter.</w:t>
      </w:r>
    </w:p>
    <w:p w14:paraId="2FD80CC9" w14:textId="77777777" w:rsidR="00CC7355" w:rsidRDefault="00CC7355" w:rsidP="00CC7355">
      <w:pPr>
        <w:spacing w:line="276" w:lineRule="auto"/>
        <w:jc w:val="both"/>
        <w:rPr>
          <w:rFonts w:ascii="Open Sans" w:hAnsi="Open Sans" w:cs="Open Sans"/>
        </w:rPr>
      </w:pPr>
    </w:p>
    <w:p w14:paraId="1480D9C7" w14:textId="77777777" w:rsidR="00CC7355" w:rsidRDefault="00CC7355" w:rsidP="00CC7355">
      <w:pPr>
        <w:spacing w:line="276" w:lineRule="auto"/>
        <w:jc w:val="both"/>
        <w:rPr>
          <w:rFonts w:ascii="Open Sans" w:hAnsi="Open Sans" w:cs="Open Sans"/>
        </w:rPr>
      </w:pPr>
      <w:r w:rsidRPr="00CC7355">
        <w:rPr>
          <w:rFonts w:ascii="Open Sans" w:hAnsi="Open Sans" w:cs="Open Sans"/>
        </w:rPr>
        <w:t xml:space="preserve">Gartner definiert den Markt für Cloud-Finanzplanung und -Analyse (FP&amp;A) als Lösungen, die die Finanzabteilung bei Budgetierung, Planung und Performance Management unterstützen. Dabei sind Funktionen zur Modellierung, Unterstützung der Zusammenarbeit, für Analysen und Leistungsberichte entscheidend, die den Finanzbereich beim Performance Management begleiten und es erlauben, Unternehmensstrategie und -ausführung sinnvoll zu verknüpfen und zu steuern. Für den Bericht wurden 12 verschiedene Softwareanbieter nach 15 Kriterien bewertet. </w:t>
      </w:r>
    </w:p>
    <w:p w14:paraId="69E234B4" w14:textId="77777777" w:rsidR="00CC7355" w:rsidRPr="00CC7355" w:rsidRDefault="00CC7355" w:rsidP="00CC7355">
      <w:pPr>
        <w:spacing w:line="276" w:lineRule="auto"/>
        <w:jc w:val="both"/>
        <w:rPr>
          <w:rFonts w:ascii="Open Sans" w:hAnsi="Open Sans" w:cs="Open Sans"/>
        </w:rPr>
      </w:pPr>
    </w:p>
    <w:p w14:paraId="2E2F5766" w14:textId="77777777" w:rsidR="00CC7355" w:rsidRDefault="00CC7355" w:rsidP="00CC7355">
      <w:pPr>
        <w:spacing w:line="276" w:lineRule="auto"/>
        <w:jc w:val="both"/>
        <w:rPr>
          <w:rFonts w:ascii="Open Sans" w:hAnsi="Open Sans" w:cs="Open Sans"/>
        </w:rPr>
      </w:pPr>
      <w:r w:rsidRPr="00CC7355">
        <w:rPr>
          <w:rFonts w:ascii="Open Sans" w:hAnsi="Open Sans" w:cs="Open Sans"/>
        </w:rPr>
        <w:t>„Wir glauben, dass die Platzierung von Jedox im Magic Quadrant über 4 Jahre in Folge bestätigt, dass Jedox ein vertrauenswürdiger Cloud-Partner für globale Unternehmen ist, die ihre Planung und Analyse im gesamten Unternehmen automatisieren, integrieren und transformieren möchten“, sagt Florian Winterstein, CEO von Jedox. „Wir freuen uns über den Mehrwert für unsere Kunden.“</w:t>
      </w:r>
    </w:p>
    <w:p w14:paraId="0E6F540A" w14:textId="77777777" w:rsidR="00CC7355" w:rsidRPr="00CC7355" w:rsidRDefault="00CC7355" w:rsidP="00CC7355">
      <w:pPr>
        <w:spacing w:line="276" w:lineRule="auto"/>
        <w:jc w:val="both"/>
        <w:rPr>
          <w:rFonts w:ascii="Open Sans" w:hAnsi="Open Sans" w:cs="Open Sans"/>
        </w:rPr>
      </w:pPr>
    </w:p>
    <w:p w14:paraId="6938AF0E" w14:textId="616C10EB" w:rsidR="00CC7355" w:rsidRDefault="00CC7355" w:rsidP="00CC7355">
      <w:pPr>
        <w:spacing w:line="276" w:lineRule="auto"/>
        <w:jc w:val="both"/>
        <w:rPr>
          <w:rFonts w:ascii="Open Sans" w:hAnsi="Open Sans" w:cs="Open Sans"/>
        </w:rPr>
      </w:pPr>
      <w:r>
        <w:rPr>
          <w:rFonts w:ascii="Open Sans" w:hAnsi="Open Sans" w:cs="Open Sans"/>
        </w:rPr>
        <w:t xml:space="preserve">Gartner prognostiziert, </w:t>
      </w:r>
      <w:r w:rsidR="002411C5">
        <w:rPr>
          <w:rFonts w:ascii="Open Sans" w:hAnsi="Open Sans" w:cs="Open Sans"/>
        </w:rPr>
        <w:t>dass</w:t>
      </w:r>
      <w:r w:rsidRPr="00CC7355">
        <w:rPr>
          <w:rFonts w:ascii="Open Sans" w:hAnsi="Open Sans" w:cs="Open Sans"/>
        </w:rPr>
        <w:t xml:space="preserve"> bis zum Jahr 2024 70% aller neuen Finanzplanungs- und Analyseprojekte zu „extended“, also erweiterten Planungs- und Analyseprojekten (xP&amp;A) werden, indem ihr Umfang über den Finanzbereich hinaus auf andere Bereiche der Unternehmensplanung und -analyse ausgeweitet wird.</w:t>
      </w:r>
    </w:p>
    <w:p w14:paraId="14F3D940" w14:textId="77777777" w:rsidR="00CC7355" w:rsidRPr="00CC7355" w:rsidRDefault="00CC7355" w:rsidP="00CC7355">
      <w:pPr>
        <w:spacing w:line="276" w:lineRule="auto"/>
        <w:jc w:val="both"/>
        <w:rPr>
          <w:rFonts w:ascii="Open Sans" w:hAnsi="Open Sans" w:cs="Open Sans"/>
        </w:rPr>
      </w:pPr>
    </w:p>
    <w:p w14:paraId="260CD008" w14:textId="77777777" w:rsidR="00CC7355" w:rsidRDefault="00CC7355" w:rsidP="00CC7355">
      <w:pPr>
        <w:spacing w:line="276" w:lineRule="auto"/>
        <w:jc w:val="both"/>
        <w:rPr>
          <w:rFonts w:ascii="Open Sans" w:hAnsi="Open Sans" w:cs="Open Sans"/>
        </w:rPr>
      </w:pPr>
      <w:r w:rsidRPr="00CC7355">
        <w:rPr>
          <w:rFonts w:ascii="Open Sans" w:hAnsi="Open Sans" w:cs="Open Sans"/>
        </w:rPr>
        <w:t xml:space="preserve">„Unsere Kunden rund um den Globus nennen die Flexibilität und Skalierbarkeit unserer Lösung als entscheidende Merkmale. </w:t>
      </w:r>
    </w:p>
    <w:p w14:paraId="116C5036" w14:textId="77777777" w:rsidR="00CC7355" w:rsidRDefault="00CC7355" w:rsidP="00CC7355">
      <w:pPr>
        <w:spacing w:line="276" w:lineRule="auto"/>
        <w:jc w:val="both"/>
        <w:rPr>
          <w:rFonts w:ascii="Open Sans" w:hAnsi="Open Sans" w:cs="Open Sans"/>
        </w:rPr>
      </w:pPr>
    </w:p>
    <w:p w14:paraId="0A26E303" w14:textId="77777777" w:rsidR="00CC7355" w:rsidRDefault="00CC7355" w:rsidP="00CC7355">
      <w:pPr>
        <w:spacing w:line="276" w:lineRule="auto"/>
        <w:jc w:val="both"/>
        <w:rPr>
          <w:rFonts w:ascii="Open Sans" w:hAnsi="Open Sans" w:cs="Open Sans"/>
        </w:rPr>
      </w:pPr>
    </w:p>
    <w:p w14:paraId="034DDFAB" w14:textId="77777777" w:rsidR="00CC7355" w:rsidRDefault="00CC7355" w:rsidP="00CC7355">
      <w:pPr>
        <w:spacing w:line="276" w:lineRule="auto"/>
        <w:jc w:val="both"/>
        <w:rPr>
          <w:rFonts w:ascii="Open Sans" w:hAnsi="Open Sans" w:cs="Open Sans"/>
        </w:rPr>
      </w:pPr>
    </w:p>
    <w:p w14:paraId="13FFE50E" w14:textId="77777777" w:rsidR="000B7BD0" w:rsidRDefault="000B7BD0" w:rsidP="00CC7355">
      <w:pPr>
        <w:spacing w:line="276" w:lineRule="auto"/>
        <w:jc w:val="both"/>
        <w:rPr>
          <w:rFonts w:ascii="Open Sans" w:hAnsi="Open Sans" w:cs="Open Sans"/>
        </w:rPr>
      </w:pPr>
    </w:p>
    <w:p w14:paraId="3EA0A578" w14:textId="37D47671" w:rsidR="00CC7355" w:rsidRDefault="00CC7355" w:rsidP="00CC7355">
      <w:pPr>
        <w:spacing w:line="276" w:lineRule="auto"/>
        <w:jc w:val="both"/>
        <w:rPr>
          <w:rFonts w:ascii="Open Sans" w:hAnsi="Open Sans" w:cs="Open Sans"/>
        </w:rPr>
      </w:pPr>
      <w:r w:rsidRPr="00CC7355">
        <w:rPr>
          <w:rFonts w:ascii="Open Sans" w:hAnsi="Open Sans" w:cs="Open Sans"/>
        </w:rPr>
        <w:t>Bei Jedox investieren wir kontinuierlich in uns</w:t>
      </w:r>
      <w:r>
        <w:rPr>
          <w:rFonts w:ascii="Open Sans" w:hAnsi="Open Sans" w:cs="Open Sans"/>
        </w:rPr>
        <w:t xml:space="preserve">ere Plattform, indem </w:t>
      </w:r>
      <w:r w:rsidRPr="00CC7355">
        <w:rPr>
          <w:rFonts w:ascii="Open Sans" w:hAnsi="Open Sans" w:cs="Open Sans"/>
        </w:rPr>
        <w:t>wir erweiterte Planungsfunktionen entlang der gesamten Wertschöpfungskette eines Unternehmens sowie einfache, sofort einsetzbare Integrationen mit bestehenden Systemen und Best-of-Breed-Anwendungen anbieten. Als Partner der Microsoft Azure Gold Cloud Platform sind unsere Lösungen zudem hochgradig kompatibel mit Excel, Power BI und Dynamics 365“, sagt Dr. Rolf Gegenmantel, Chief Product Officer bei Jedox.</w:t>
      </w:r>
    </w:p>
    <w:p w14:paraId="1A7457F4" w14:textId="32F8829F" w:rsidR="00CC7355" w:rsidRPr="002411C5" w:rsidRDefault="002411C5" w:rsidP="00CC7355">
      <w:pPr>
        <w:spacing w:line="276" w:lineRule="auto"/>
        <w:jc w:val="both"/>
        <w:rPr>
          <w:rFonts w:ascii="Open Sans" w:hAnsi="Open Sans" w:cs="Open Sans"/>
          <w:b/>
          <w:color w:val="A6A6A6" w:themeColor="background1" w:themeShade="A6"/>
        </w:rPr>
      </w:pPr>
      <w:r w:rsidRPr="002411C5">
        <w:rPr>
          <w:rFonts w:ascii="Open Sans" w:hAnsi="Open Sans" w:cs="Open Sans"/>
          <w:b/>
          <w:color w:val="A6A6A6" w:themeColor="background1" w:themeShade="A6"/>
        </w:rPr>
        <w:t>2.201 Zeichen (inkl. Leerzeichen)</w:t>
      </w:r>
    </w:p>
    <w:p w14:paraId="2D95DCB4" w14:textId="77777777" w:rsidR="002411C5" w:rsidRPr="00CC7355" w:rsidRDefault="002411C5" w:rsidP="00CC7355">
      <w:pPr>
        <w:spacing w:line="276" w:lineRule="auto"/>
        <w:jc w:val="both"/>
        <w:rPr>
          <w:rFonts w:ascii="Open Sans" w:hAnsi="Open Sans" w:cs="Open Sans"/>
        </w:rPr>
      </w:pPr>
    </w:p>
    <w:p w14:paraId="33F8D053" w14:textId="6D2B5895" w:rsidR="00CC7355" w:rsidRPr="00CC7355" w:rsidRDefault="00CC7355" w:rsidP="00CC7355">
      <w:pPr>
        <w:jc w:val="both"/>
        <w:rPr>
          <w:rFonts w:ascii="Open Sans" w:hAnsi="Open Sans" w:cs="Open Sans"/>
        </w:rPr>
      </w:pPr>
      <w:r w:rsidRPr="000B7BD0">
        <w:rPr>
          <w:rFonts w:ascii="Open Sans" w:hAnsi="Open Sans" w:cs="Open Sans"/>
          <w:sz w:val="22"/>
          <w:szCs w:val="22"/>
        </w:rPr>
        <w:t xml:space="preserve">Der vollständige Bericht ist </w:t>
      </w:r>
      <w:r w:rsidR="000B7BD0">
        <w:rPr>
          <w:rFonts w:ascii="Open Sans" w:hAnsi="Open Sans" w:cs="Open Sans"/>
          <w:sz w:val="22"/>
          <w:szCs w:val="22"/>
        </w:rPr>
        <w:t xml:space="preserve">verfügbar </w:t>
      </w:r>
      <w:r w:rsidRPr="000B7BD0">
        <w:rPr>
          <w:rFonts w:ascii="Open Sans" w:hAnsi="Open Sans" w:cs="Open Sans"/>
          <w:sz w:val="22"/>
          <w:szCs w:val="22"/>
        </w:rPr>
        <w:t xml:space="preserve">über die Jedox-Website unter </w:t>
      </w:r>
      <w:hyperlink r:id="rId11" w:history="1">
        <w:r w:rsidR="005E7AEA" w:rsidRPr="005E7AEA">
          <w:rPr>
            <w:rStyle w:val="Hyperlink"/>
            <w:rFonts w:ascii="Open Sans" w:hAnsi="Open Sans" w:cs="Open Sans"/>
            <w:sz w:val="22"/>
            <w:szCs w:val="22"/>
            <w:lang w:eastAsia="zh-CN"/>
          </w:rPr>
          <w:t>https://www.jedox.com/de/ressourcen/analyst-gartner-magic-quadrant/</w:t>
        </w:r>
      </w:hyperlink>
      <w:bookmarkStart w:id="0" w:name="_GoBack"/>
      <w:bookmarkEnd w:id="0"/>
    </w:p>
    <w:p w14:paraId="7D419429" w14:textId="77777777" w:rsidR="000B7BD0" w:rsidRDefault="00CC7355" w:rsidP="000B7BD0">
      <w:pPr>
        <w:jc w:val="both"/>
        <w:rPr>
          <w:rFonts w:ascii="Open Sans" w:hAnsi="Open Sans" w:cs="Open Sans"/>
          <w:lang w:val="en-US"/>
        </w:rPr>
      </w:pPr>
      <w:r w:rsidRPr="00CC7355">
        <w:rPr>
          <w:rFonts w:ascii="Open Sans" w:hAnsi="Open Sans" w:cs="Open Sans"/>
          <w:lang w:val="en-US"/>
        </w:rPr>
        <w:t>_______________</w:t>
      </w:r>
    </w:p>
    <w:p w14:paraId="62C7E698" w14:textId="57DDEBCB" w:rsidR="00CC7355" w:rsidRDefault="00CC7355" w:rsidP="000B7BD0">
      <w:pPr>
        <w:jc w:val="both"/>
        <w:rPr>
          <w:rFonts w:ascii="Open Sans" w:hAnsi="Open Sans" w:cs="Open Sans"/>
          <w:sz w:val="22"/>
          <w:szCs w:val="22"/>
          <w:lang w:val="en-US"/>
        </w:rPr>
      </w:pPr>
      <w:r w:rsidRPr="00CC7355">
        <w:rPr>
          <w:rFonts w:ascii="Open Sans" w:hAnsi="Open Sans" w:cs="Open Sans"/>
          <w:sz w:val="22"/>
          <w:szCs w:val="22"/>
          <w:lang w:val="en-US"/>
        </w:rPr>
        <w:t xml:space="preserve">1 Gartner, “Magic Quadrant for Cloud Financial Planning &amp; Analysis Solutions”, </w:t>
      </w:r>
      <w:hyperlink r:id="rId12" w:history="1">
        <w:r w:rsidRPr="00CC7355">
          <w:rPr>
            <w:rFonts w:ascii="Open Sans" w:hAnsi="Open Sans" w:cs="Open Sans"/>
            <w:sz w:val="22"/>
            <w:szCs w:val="22"/>
            <w:lang w:val="en-US"/>
          </w:rPr>
          <w:t>Greg Leiter</w:t>
        </w:r>
      </w:hyperlink>
      <w:r w:rsidRPr="00CC7355">
        <w:rPr>
          <w:rFonts w:ascii="Open Sans" w:hAnsi="Open Sans" w:cs="Open Sans"/>
          <w:sz w:val="22"/>
          <w:szCs w:val="22"/>
          <w:lang w:val="en-US"/>
        </w:rPr>
        <w:t>, </w:t>
      </w:r>
      <w:hyperlink r:id="rId13" w:history="1">
        <w:r w:rsidRPr="00CC7355">
          <w:rPr>
            <w:rFonts w:ascii="Open Sans" w:hAnsi="Open Sans" w:cs="Open Sans"/>
            <w:sz w:val="22"/>
            <w:szCs w:val="22"/>
            <w:lang w:val="en-US"/>
          </w:rPr>
          <w:t>Robert Anderson</w:t>
        </w:r>
      </w:hyperlink>
      <w:r w:rsidRPr="00CC7355">
        <w:rPr>
          <w:rFonts w:ascii="Open Sans" w:hAnsi="Open Sans" w:cs="Open Sans"/>
          <w:sz w:val="22"/>
          <w:szCs w:val="22"/>
          <w:lang w:val="en-US"/>
        </w:rPr>
        <w:t>, </w:t>
      </w:r>
      <w:hyperlink r:id="rId14" w:history="1">
        <w:r w:rsidRPr="00CC7355">
          <w:rPr>
            <w:rFonts w:ascii="Open Sans" w:hAnsi="Open Sans" w:cs="Open Sans"/>
            <w:sz w:val="22"/>
            <w:szCs w:val="22"/>
            <w:lang w:val="en-US"/>
          </w:rPr>
          <w:t>John Van Decker</w:t>
        </w:r>
      </w:hyperlink>
      <w:r w:rsidRPr="00CC7355">
        <w:rPr>
          <w:rFonts w:ascii="Open Sans" w:hAnsi="Open Sans" w:cs="Open Sans"/>
          <w:sz w:val="22"/>
          <w:szCs w:val="22"/>
          <w:lang w:val="en-US"/>
        </w:rPr>
        <w:t>, 6 October 2020</w:t>
      </w:r>
    </w:p>
    <w:p w14:paraId="77ABB12C" w14:textId="77777777" w:rsidR="000B7BD0" w:rsidRDefault="000B7BD0" w:rsidP="000B7BD0">
      <w:pPr>
        <w:jc w:val="both"/>
        <w:rPr>
          <w:rFonts w:ascii="Open Sans" w:hAnsi="Open Sans" w:cs="Open Sans"/>
          <w:sz w:val="22"/>
          <w:szCs w:val="22"/>
          <w:lang w:val="en-US"/>
        </w:rPr>
      </w:pPr>
    </w:p>
    <w:p w14:paraId="10B8CA71" w14:textId="77777777" w:rsidR="000B7BD0" w:rsidRPr="000B7BD0" w:rsidRDefault="000B7BD0" w:rsidP="000B7BD0">
      <w:pPr>
        <w:jc w:val="both"/>
        <w:rPr>
          <w:rFonts w:ascii="Open Sans" w:hAnsi="Open Sans" w:cs="Open Sans"/>
          <w:lang w:val="en-US"/>
        </w:rPr>
      </w:pPr>
    </w:p>
    <w:p w14:paraId="29E62E9C" w14:textId="77777777" w:rsidR="00CC7355" w:rsidRPr="00CC7355" w:rsidRDefault="00CC7355" w:rsidP="00CC7355">
      <w:pPr>
        <w:jc w:val="both"/>
        <w:rPr>
          <w:rFonts w:ascii="Open Sans" w:hAnsi="Open Sans" w:cs="Open Sans"/>
          <w:b/>
          <w:bCs/>
          <w:i/>
          <w:iCs/>
          <w:sz w:val="22"/>
          <w:szCs w:val="22"/>
          <w:lang w:val="en-US"/>
        </w:rPr>
      </w:pPr>
      <w:r w:rsidRPr="00CC7355">
        <w:rPr>
          <w:rFonts w:ascii="Open Sans" w:hAnsi="Open Sans" w:cs="Open Sans"/>
          <w:b/>
          <w:bCs/>
          <w:i/>
          <w:iCs/>
          <w:sz w:val="22"/>
          <w:szCs w:val="22"/>
          <w:lang w:val="en-US"/>
        </w:rPr>
        <w:t>Gartner Disclaimer</w:t>
      </w:r>
    </w:p>
    <w:p w14:paraId="7E96E4E5" w14:textId="77777777" w:rsidR="00CC7355" w:rsidRPr="00CC7355" w:rsidRDefault="00CC7355" w:rsidP="00CC7355">
      <w:pPr>
        <w:jc w:val="both"/>
        <w:rPr>
          <w:rFonts w:ascii="Open Sans" w:hAnsi="Open Sans" w:cs="Open Sans"/>
          <w:sz w:val="22"/>
          <w:szCs w:val="22"/>
          <w:lang w:val="en-US" w:eastAsia="en-US"/>
        </w:rPr>
      </w:pPr>
      <w:r w:rsidRPr="00CC7355">
        <w:rPr>
          <w:rFonts w:ascii="Open Sans" w:hAnsi="Open Sans" w:cs="Open Sans"/>
          <w:i/>
          <w:iCs/>
          <w:sz w:val="22"/>
          <w:szCs w:val="22"/>
          <w:lang w:val="en-US" w:eastAsia="en-US"/>
        </w:rPr>
        <w:t>Gartner does not endorse any vendor, product or service depicted in its research 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p>
    <w:p w14:paraId="7DD8174E" w14:textId="77777777" w:rsidR="00CC7355" w:rsidRPr="00CC7355" w:rsidRDefault="00CC7355" w:rsidP="00CC7355">
      <w:pPr>
        <w:jc w:val="both"/>
        <w:rPr>
          <w:rFonts w:ascii="Open Sans" w:hAnsi="Open Sans" w:cs="Open Sans"/>
          <w:sz w:val="22"/>
          <w:szCs w:val="22"/>
          <w:lang w:val="en-US"/>
        </w:rPr>
      </w:pPr>
    </w:p>
    <w:p w14:paraId="6602FDC0" w14:textId="77777777" w:rsidR="00CC7355" w:rsidRPr="002411C5" w:rsidRDefault="00CC7355" w:rsidP="00CC7355">
      <w:pPr>
        <w:pStyle w:val="berschrift2"/>
        <w:jc w:val="both"/>
        <w:rPr>
          <w:rFonts w:ascii="Open Sans" w:hAnsi="Open Sans" w:cs="Open Sans"/>
          <w:b/>
          <w:sz w:val="22"/>
          <w:szCs w:val="22"/>
        </w:rPr>
      </w:pPr>
      <w:r w:rsidRPr="002411C5">
        <w:rPr>
          <w:rFonts w:ascii="Open Sans" w:hAnsi="Open Sans" w:cs="Open Sans"/>
          <w:b/>
          <w:sz w:val="22"/>
          <w:szCs w:val="22"/>
        </w:rPr>
        <w:t>Über Jedox</w:t>
      </w:r>
    </w:p>
    <w:p w14:paraId="1BCD96AE" w14:textId="77777777" w:rsidR="00CC7355" w:rsidRDefault="00CC7355" w:rsidP="00CC7355">
      <w:pPr>
        <w:jc w:val="both"/>
        <w:rPr>
          <w:rFonts w:ascii="Open Sans" w:hAnsi="Open Sans" w:cs="Open Sans"/>
          <w:sz w:val="22"/>
          <w:szCs w:val="22"/>
        </w:rPr>
      </w:pPr>
      <w:r w:rsidRPr="00CC7355">
        <w:rPr>
          <w:rFonts w:ascii="Open Sans" w:hAnsi="Open Sans" w:cs="Open Sans"/>
          <w:sz w:val="22"/>
          <w:szCs w:val="22"/>
        </w:rPr>
        <w:t xml:space="preserve">Jedox vereinfacht Planung, Analyse und Reporting mit einer integrierten und Cloud-basierten Software-Suite. Anwender und Entscheider aus allen Fachabteilungen werden dabei unterstützt, datengetriebene Geschäftsprozesse selbstständig durchzuführen und Entscheidungen auf einer validen Datenbasis zu treffen. Über 2.500 Unternehmen in mehr als 140 Ländern nutzen Jedox bereits für ihre Realtime-Planungslösungen im Web, mobil oder in der Cloud. Mit Niederlassungen auf vier Kontinenten unterstützt Jedox ein breites Spektrum von Unternehmen aller Größen und Branchen, einschließlich globaler Marken wie Varian, Cemex, Fujitsu, Siemens Healthineers und Vodafone. </w:t>
      </w:r>
    </w:p>
    <w:p w14:paraId="25292E34" w14:textId="77777777" w:rsidR="002411C5" w:rsidRPr="00CC7355" w:rsidRDefault="002411C5" w:rsidP="00CC7355">
      <w:pPr>
        <w:jc w:val="both"/>
        <w:rPr>
          <w:rFonts w:ascii="Open Sans" w:hAnsi="Open Sans" w:cs="Open Sans"/>
          <w:sz w:val="22"/>
          <w:szCs w:val="22"/>
        </w:rPr>
      </w:pPr>
    </w:p>
    <w:p w14:paraId="32DC37E2" w14:textId="77777777" w:rsidR="005C2630" w:rsidRPr="005515EB" w:rsidRDefault="005C2630" w:rsidP="00656C2C">
      <w:pPr>
        <w:ind w:right="425"/>
        <w:rPr>
          <w:rFonts w:asciiTheme="majorHAnsi" w:hAnsiTheme="majorHAnsi" w:cstheme="majorHAnsi"/>
          <w:b/>
        </w:rPr>
      </w:pPr>
      <w:r w:rsidRPr="005515EB">
        <w:rPr>
          <w:rFonts w:asciiTheme="majorHAnsi" w:hAnsiTheme="majorHAnsi" w:cstheme="majorHAnsi"/>
          <w:b/>
        </w:rPr>
        <w:t>Kontakt:</w:t>
      </w:r>
    </w:p>
    <w:p w14:paraId="4558AE98" w14:textId="77777777" w:rsidR="005C2630" w:rsidRPr="005515EB" w:rsidRDefault="005C2630" w:rsidP="00656C2C">
      <w:pPr>
        <w:ind w:right="425"/>
        <w:rPr>
          <w:rFonts w:asciiTheme="majorHAnsi" w:hAnsiTheme="majorHAnsi" w:cstheme="majorHAnsi"/>
        </w:rPr>
      </w:pPr>
    </w:p>
    <w:p w14:paraId="762EE0B8" w14:textId="77777777" w:rsidR="005C2630" w:rsidRPr="005515EB" w:rsidRDefault="005C2630" w:rsidP="00656C2C">
      <w:pPr>
        <w:ind w:right="425"/>
        <w:rPr>
          <w:rFonts w:asciiTheme="majorHAnsi" w:hAnsiTheme="majorHAnsi" w:cstheme="majorHAnsi"/>
        </w:rPr>
      </w:pPr>
      <w:r w:rsidRPr="005515EB">
        <w:rPr>
          <w:rFonts w:asciiTheme="majorHAnsi" w:hAnsiTheme="majorHAnsi" w:cstheme="majorHAnsi"/>
        </w:rPr>
        <w:t>Jedox AG</w:t>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t>U3 marketing Mainz</w:t>
      </w:r>
    </w:p>
    <w:p w14:paraId="060DD6A0" w14:textId="77E06660" w:rsidR="005C2630" w:rsidRPr="005515EB" w:rsidRDefault="005C2630" w:rsidP="00656C2C">
      <w:pPr>
        <w:ind w:right="425"/>
        <w:rPr>
          <w:rFonts w:asciiTheme="majorHAnsi" w:hAnsiTheme="majorHAnsi" w:cstheme="majorHAnsi"/>
          <w:lang w:val="it-IT"/>
        </w:rPr>
      </w:pPr>
      <w:r w:rsidRPr="005515EB">
        <w:rPr>
          <w:rFonts w:asciiTheme="majorHAnsi" w:hAnsiTheme="majorHAnsi" w:cstheme="majorHAnsi"/>
          <w:lang w:val="it-IT"/>
        </w:rPr>
        <w:t>Bismarckallee 7a</w:t>
      </w:r>
      <w:r w:rsidRPr="005515EB">
        <w:rPr>
          <w:rFonts w:asciiTheme="majorHAnsi" w:hAnsiTheme="majorHAnsi" w:cstheme="majorHAnsi"/>
          <w:lang w:val="it-IT"/>
        </w:rPr>
        <w:tab/>
      </w:r>
      <w:r w:rsidRPr="005515EB">
        <w:rPr>
          <w:rFonts w:asciiTheme="majorHAnsi" w:hAnsiTheme="majorHAnsi" w:cstheme="majorHAnsi"/>
          <w:lang w:val="it-IT"/>
        </w:rPr>
        <w:tab/>
      </w:r>
      <w:r w:rsidRPr="005515EB">
        <w:rPr>
          <w:rFonts w:asciiTheme="majorHAnsi" w:hAnsiTheme="majorHAnsi" w:cstheme="majorHAnsi"/>
          <w:lang w:val="it-IT"/>
        </w:rPr>
        <w:tab/>
      </w:r>
      <w:r w:rsidRPr="005515EB">
        <w:rPr>
          <w:rFonts w:asciiTheme="majorHAnsi" w:hAnsiTheme="majorHAnsi" w:cstheme="majorHAnsi"/>
          <w:lang w:val="it-IT"/>
        </w:rPr>
        <w:tab/>
      </w:r>
      <w:r w:rsidRPr="005515EB">
        <w:rPr>
          <w:rFonts w:asciiTheme="majorHAnsi" w:hAnsiTheme="majorHAnsi" w:cstheme="majorHAnsi"/>
          <w:lang w:val="it-IT"/>
        </w:rPr>
        <w:tab/>
        <w:t>Kästrich 10</w:t>
      </w:r>
    </w:p>
    <w:p w14:paraId="0BCEBB4F" w14:textId="155206D6" w:rsidR="005C2630" w:rsidRPr="005515EB" w:rsidRDefault="009366DC" w:rsidP="00656C2C">
      <w:pPr>
        <w:ind w:right="425"/>
        <w:rPr>
          <w:rFonts w:asciiTheme="majorHAnsi" w:hAnsiTheme="majorHAnsi" w:cstheme="majorHAnsi"/>
        </w:rPr>
      </w:pPr>
      <w:r w:rsidRPr="005515EB">
        <w:rPr>
          <w:rFonts w:asciiTheme="majorHAnsi" w:hAnsiTheme="majorHAnsi" w:cstheme="majorHAnsi"/>
        </w:rPr>
        <w:t>79098 Freiburg im Breisgau</w:t>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r>
      <w:r w:rsidRPr="005515EB">
        <w:rPr>
          <w:rFonts w:asciiTheme="majorHAnsi" w:hAnsiTheme="majorHAnsi" w:cstheme="majorHAnsi"/>
        </w:rPr>
        <w:tab/>
      </w:r>
      <w:r w:rsidR="005C2630" w:rsidRPr="005515EB">
        <w:rPr>
          <w:rFonts w:asciiTheme="majorHAnsi" w:hAnsiTheme="majorHAnsi" w:cstheme="majorHAnsi"/>
        </w:rPr>
        <w:t>55116 Mainz</w:t>
      </w:r>
    </w:p>
    <w:p w14:paraId="14F482EB" w14:textId="77777777" w:rsidR="005C2630" w:rsidRPr="005515EB" w:rsidRDefault="005C2630" w:rsidP="005C2630">
      <w:pPr>
        <w:rPr>
          <w:rFonts w:asciiTheme="majorHAnsi" w:hAnsiTheme="majorHAnsi" w:cstheme="majorHAnsi"/>
          <w:lang w:val="en-US"/>
        </w:rPr>
      </w:pPr>
      <w:r w:rsidRPr="005515EB">
        <w:rPr>
          <w:rFonts w:asciiTheme="majorHAnsi" w:hAnsiTheme="majorHAnsi" w:cstheme="majorHAnsi"/>
          <w:lang w:val="en-US"/>
        </w:rPr>
        <w:t>Public Relations</w:t>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t>Presseservice</w:t>
      </w:r>
    </w:p>
    <w:p w14:paraId="034F3436" w14:textId="06424214" w:rsidR="005C2630" w:rsidRPr="005515EB" w:rsidRDefault="009366DC" w:rsidP="005C2630">
      <w:pPr>
        <w:pStyle w:val="Listenabsatz"/>
        <w:ind w:left="0"/>
        <w:rPr>
          <w:rFonts w:asciiTheme="majorHAnsi" w:hAnsiTheme="majorHAnsi" w:cstheme="majorHAnsi"/>
          <w:lang w:val="en-US"/>
        </w:rPr>
      </w:pPr>
      <w:r w:rsidRPr="005515EB">
        <w:rPr>
          <w:rFonts w:asciiTheme="majorHAnsi" w:hAnsiTheme="majorHAnsi" w:cstheme="majorHAnsi"/>
          <w:lang w:val="en-US"/>
        </w:rPr>
        <w:t>T: +49 761 15147 – 0</w:t>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r>
      <w:r w:rsidRPr="005515EB">
        <w:rPr>
          <w:rFonts w:asciiTheme="majorHAnsi" w:hAnsiTheme="majorHAnsi" w:cstheme="majorHAnsi"/>
          <w:lang w:val="en-US"/>
        </w:rPr>
        <w:tab/>
      </w:r>
      <w:r w:rsidR="005C2630" w:rsidRPr="005515EB">
        <w:rPr>
          <w:rFonts w:asciiTheme="majorHAnsi" w:hAnsiTheme="majorHAnsi" w:cstheme="majorHAnsi"/>
          <w:lang w:val="en-US"/>
        </w:rPr>
        <w:t>T: +49 6131 1433314</w:t>
      </w:r>
    </w:p>
    <w:p w14:paraId="6A79CC68" w14:textId="0D00BE0A" w:rsidR="005C2630" w:rsidRPr="009E029F" w:rsidRDefault="00E60E96" w:rsidP="00C00832">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eastAsia="Times New Roman" w:hAnsiTheme="majorHAnsi" w:cstheme="majorHAnsi"/>
          <w:color w:val="auto"/>
          <w:szCs w:val="24"/>
        </w:rPr>
      </w:pPr>
      <w:r w:rsidRPr="005515EB">
        <w:rPr>
          <w:rFonts w:asciiTheme="majorHAnsi" w:eastAsia="Times New Roman" w:hAnsiTheme="majorHAnsi" w:cstheme="majorHAnsi"/>
          <w:color w:val="auto"/>
          <w:szCs w:val="24"/>
        </w:rPr>
        <w:t xml:space="preserve">E: </w:t>
      </w:r>
      <w:hyperlink r:id="rId15" w:history="1">
        <w:r w:rsidR="00BD41F4" w:rsidRPr="005515EB">
          <w:rPr>
            <w:rFonts w:asciiTheme="majorHAnsi" w:eastAsia="Times New Roman" w:hAnsiTheme="majorHAnsi" w:cstheme="majorHAnsi"/>
            <w:color w:val="auto"/>
            <w:szCs w:val="24"/>
          </w:rPr>
          <w:t>press</w:t>
        </w:r>
        <w:r w:rsidR="005C2630" w:rsidRPr="005515EB">
          <w:rPr>
            <w:rFonts w:asciiTheme="majorHAnsi" w:eastAsia="Times New Roman" w:hAnsiTheme="majorHAnsi" w:cstheme="majorHAnsi"/>
            <w:color w:val="auto"/>
            <w:szCs w:val="24"/>
          </w:rPr>
          <w:t>@jedox.com</w:t>
        </w:r>
      </w:hyperlink>
      <w:r w:rsidR="005C2630" w:rsidRPr="005515EB">
        <w:rPr>
          <w:rFonts w:asciiTheme="majorHAnsi" w:eastAsia="Times New Roman" w:hAnsiTheme="majorHAnsi" w:cstheme="majorHAnsi"/>
          <w:color w:val="auto"/>
          <w:szCs w:val="24"/>
        </w:rPr>
        <w:tab/>
      </w:r>
      <w:r w:rsidR="005C2630" w:rsidRPr="005515EB">
        <w:rPr>
          <w:rFonts w:asciiTheme="majorHAnsi" w:eastAsia="Times New Roman" w:hAnsiTheme="majorHAnsi" w:cstheme="majorHAnsi"/>
          <w:color w:val="auto"/>
          <w:szCs w:val="24"/>
        </w:rPr>
        <w:tab/>
      </w:r>
      <w:r w:rsidR="005C2630" w:rsidRPr="005515EB">
        <w:rPr>
          <w:rFonts w:asciiTheme="majorHAnsi" w:eastAsia="Times New Roman" w:hAnsiTheme="majorHAnsi" w:cstheme="majorHAnsi"/>
          <w:color w:val="auto"/>
          <w:szCs w:val="24"/>
        </w:rPr>
        <w:tab/>
      </w:r>
      <w:r w:rsidR="005C2630" w:rsidRPr="005515EB">
        <w:rPr>
          <w:rFonts w:asciiTheme="majorHAnsi" w:eastAsia="Times New Roman" w:hAnsiTheme="majorHAnsi" w:cstheme="majorHAnsi"/>
          <w:color w:val="auto"/>
          <w:szCs w:val="24"/>
        </w:rPr>
        <w:tab/>
      </w:r>
      <w:r w:rsidR="005C2630" w:rsidRPr="009E029F">
        <w:rPr>
          <w:rFonts w:asciiTheme="majorHAnsi" w:eastAsia="Times New Roman" w:hAnsiTheme="majorHAnsi" w:cstheme="majorHAnsi"/>
          <w:color w:val="auto"/>
          <w:szCs w:val="24"/>
        </w:rPr>
        <w:tab/>
        <w:t xml:space="preserve">E: </w:t>
      </w:r>
      <w:hyperlink r:id="rId16" w:history="1">
        <w:r w:rsidR="005C2630" w:rsidRPr="009E029F">
          <w:rPr>
            <w:rFonts w:asciiTheme="majorHAnsi" w:eastAsia="Times New Roman" w:hAnsiTheme="majorHAnsi" w:cstheme="majorHAnsi"/>
            <w:szCs w:val="24"/>
          </w:rPr>
          <w:t>presse@u3marketing.com</w:t>
        </w:r>
      </w:hyperlink>
      <w:r w:rsidR="005C2630" w:rsidRPr="009E029F">
        <w:rPr>
          <w:rFonts w:asciiTheme="majorHAnsi" w:eastAsia="Times New Roman" w:hAnsiTheme="majorHAnsi" w:cstheme="majorHAnsi"/>
          <w:color w:val="auto"/>
          <w:szCs w:val="24"/>
        </w:rPr>
        <w:t xml:space="preserve"> </w:t>
      </w:r>
    </w:p>
    <w:sectPr w:rsidR="005C2630" w:rsidRPr="009E029F" w:rsidSect="000B7BD0">
      <w:headerReference w:type="default" r:id="rId17"/>
      <w:footerReference w:type="default" r:id="rId18"/>
      <w:headerReference w:type="first" r:id="rId19"/>
      <w:footerReference w:type="first" r:id="rId20"/>
      <w:pgSz w:w="11906" w:h="16838" w:code="9"/>
      <w:pgMar w:top="1560" w:right="1559" w:bottom="99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505EC" w14:textId="77777777" w:rsidR="00B33340" w:rsidRDefault="00B33340">
      <w:r>
        <w:separator/>
      </w:r>
    </w:p>
  </w:endnote>
  <w:endnote w:type="continuationSeparator" w:id="0">
    <w:p w14:paraId="56599047" w14:textId="77777777" w:rsidR="00B33340" w:rsidRDefault="00B33340">
      <w:r>
        <w:continuationSeparator/>
      </w:r>
    </w:p>
  </w:endnote>
  <w:endnote w:type="continuationNotice" w:id="1">
    <w:p w14:paraId="4C02C455" w14:textId="77777777" w:rsidR="00B33340" w:rsidRDefault="00B33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259710489"/>
      <w:docPartObj>
        <w:docPartGallery w:val="Page Numbers (Bottom of Page)"/>
        <w:docPartUnique/>
      </w:docPartObj>
    </w:sdtPr>
    <w:sdtEndPr>
      <w:rPr>
        <w:rFonts w:asciiTheme="majorHAnsi" w:hAnsiTheme="majorHAnsi"/>
      </w:rPr>
    </w:sdtEndPr>
    <w:sdtContent>
      <w:p w14:paraId="08A2DD4D" w14:textId="411E13EA" w:rsidR="00336A53" w:rsidRPr="000616D4" w:rsidRDefault="00B33340"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669527286"/>
            <w:docPartObj>
              <w:docPartGallery w:val="Page Numbers (Bottom of Page)"/>
              <w:docPartUnique/>
            </w:docPartObj>
          </w:sdtPr>
          <w:sdtEndPr>
            <w:rPr>
              <w:rFonts w:asciiTheme="majorHAnsi" w:hAnsiTheme="majorHAnsi"/>
            </w:rPr>
          </w:sdtEndPr>
          <w:sdtContent>
            <w:r w:rsidR="00336A53">
              <w:rPr>
                <w:rFonts w:asciiTheme="majorHAnsi" w:hAnsiTheme="majorHAnsi" w:cs="Arial"/>
                <w:sz w:val="16"/>
                <w:szCs w:val="16"/>
                <w:lang w:val="en-US"/>
              </w:rPr>
              <w:t xml:space="preserve">www.jedox.com | </w:t>
            </w:r>
            <w:r w:rsidR="00C82BE4">
              <w:rPr>
                <w:rFonts w:asciiTheme="majorHAnsi" w:hAnsiTheme="majorHAnsi" w:cs="Arial"/>
                <w:noProof/>
                <w:sz w:val="16"/>
                <w:szCs w:val="16"/>
              </w:rPr>
              <mc:AlternateContent>
                <mc:Choice Requires="wps">
                  <w:drawing>
                    <wp:anchor distT="4294967291" distB="4294967291" distL="114300" distR="114300" simplePos="0" relativeHeight="251670016" behindDoc="0" locked="0" layoutInCell="1" allowOverlap="1" wp14:anchorId="5D31DA42" wp14:editId="5C8EF5E2">
                      <wp:simplePos x="0" y="0"/>
                      <wp:positionH relativeFrom="column">
                        <wp:posOffset>-914400</wp:posOffset>
                      </wp:positionH>
                      <wp:positionV relativeFrom="paragraph">
                        <wp:posOffset>-4246246</wp:posOffset>
                      </wp:positionV>
                      <wp:extent cx="332740" cy="0"/>
                      <wp:effectExtent l="0" t="0" r="10160" b="0"/>
                      <wp:wrapNone/>
                      <wp:docPr id="5"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08155DA" id="Gerade Verbindung 3"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J2Tw7j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r w:rsidR="00336A53">
              <w:rPr>
                <w:rFonts w:asciiTheme="majorHAnsi" w:hAnsiTheme="majorHAnsi" w:cs="Arial"/>
                <w:sz w:val="16"/>
                <w:szCs w:val="16"/>
                <w:lang w:val="en-US"/>
              </w:rPr>
              <w:t>Simplify Planning, Reporting &amp; Analytics</w:t>
            </w:r>
          </w:sdtContent>
        </w:sdt>
        <w:r w:rsidR="00C82BE4">
          <w:rPr>
            <w:rFonts w:asciiTheme="majorHAnsi" w:hAnsiTheme="majorHAnsi" w:cs="Arial"/>
            <w:noProof/>
            <w:sz w:val="16"/>
            <w:szCs w:val="16"/>
          </w:rPr>
          <mc:AlternateContent>
            <mc:Choice Requires="wps">
              <w:drawing>
                <wp:anchor distT="4294967291" distB="4294967291" distL="114300" distR="114300" simplePos="0" relativeHeight="251668992" behindDoc="0" locked="0" layoutInCell="1" allowOverlap="1" wp14:anchorId="737BCC1F" wp14:editId="6F52A61D">
                  <wp:simplePos x="0" y="0"/>
                  <wp:positionH relativeFrom="column">
                    <wp:posOffset>-914400</wp:posOffset>
                  </wp:positionH>
                  <wp:positionV relativeFrom="paragraph">
                    <wp:posOffset>-4246246</wp:posOffset>
                  </wp:positionV>
                  <wp:extent cx="332740" cy="0"/>
                  <wp:effectExtent l="0" t="0" r="10160" b="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F02B0E9" id="Gerade Verbindung 3" o:spid="_x0000_s1026"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strokecolor="#bfbfbf [2412]" strokeweight=".5pt">
                  <o:lock v:ext="edit" shapetype="f"/>
                </v:line>
              </w:pict>
            </mc:Fallback>
          </mc:AlternateContent>
        </w:r>
        <w:r w:rsidR="00336A53" w:rsidRPr="000616D4">
          <w:rPr>
            <w:rFonts w:asciiTheme="majorHAnsi" w:hAnsiTheme="majorHAnsi" w:cs="Arial"/>
            <w:sz w:val="16"/>
            <w:szCs w:val="16"/>
            <w:lang w:val="en-US"/>
          </w:rPr>
          <w:tab/>
          <w:t>Seite</w:t>
        </w:r>
        <w:r w:rsidR="00993219" w:rsidRPr="000616D4">
          <w:rPr>
            <w:rFonts w:asciiTheme="majorHAnsi" w:hAnsiTheme="majorHAnsi" w:cs="Arial"/>
            <w:sz w:val="16"/>
            <w:szCs w:val="16"/>
            <w:lang w:val="en-US"/>
          </w:rPr>
          <w:fldChar w:fldCharType="begin"/>
        </w:r>
        <w:r w:rsidR="00336A53" w:rsidRPr="000616D4">
          <w:rPr>
            <w:rFonts w:asciiTheme="majorHAnsi" w:hAnsiTheme="majorHAnsi" w:cs="Arial"/>
            <w:sz w:val="16"/>
            <w:szCs w:val="16"/>
            <w:lang w:val="en-US"/>
          </w:rPr>
          <w:instrText>PAGE   \* MERGEFORMAT</w:instrText>
        </w:r>
        <w:r w:rsidR="00993219" w:rsidRPr="000616D4">
          <w:rPr>
            <w:rFonts w:asciiTheme="majorHAnsi" w:hAnsiTheme="majorHAnsi" w:cs="Arial"/>
            <w:sz w:val="16"/>
            <w:szCs w:val="16"/>
            <w:lang w:val="en-US"/>
          </w:rPr>
          <w:fldChar w:fldCharType="separate"/>
        </w:r>
        <w:r w:rsidR="005E7AEA">
          <w:rPr>
            <w:rFonts w:asciiTheme="majorHAnsi" w:hAnsiTheme="majorHAnsi" w:cs="Arial"/>
            <w:noProof/>
            <w:sz w:val="16"/>
            <w:szCs w:val="16"/>
            <w:lang w:val="en-US"/>
          </w:rPr>
          <w:t>2</w:t>
        </w:r>
        <w:r w:rsidR="00993219" w:rsidRPr="000616D4">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015039104"/>
      <w:docPartObj>
        <w:docPartGallery w:val="Page Numbers (Bottom of Page)"/>
        <w:docPartUnique/>
      </w:docPartObj>
    </w:sdtPr>
    <w:sdtEndPr>
      <w:rPr>
        <w:rFonts w:asciiTheme="majorHAnsi" w:hAnsiTheme="majorHAnsi"/>
      </w:rPr>
    </w:sdtEndPr>
    <w:sdtContent>
      <w:p w14:paraId="11057C0B" w14:textId="77777777" w:rsidR="00336A53" w:rsidRPr="000616D4" w:rsidRDefault="00336A53"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www.jedox.com | Simplify Planning, Reporting &amp; Analytics</w:t>
        </w:r>
        <w:r w:rsidRPr="00402D15">
          <w:rPr>
            <w:rFonts w:asciiTheme="majorHAnsi" w:hAnsiTheme="majorHAnsi" w:cs="Arial"/>
            <w:noProof/>
            <w:sz w:val="16"/>
            <w:szCs w:val="16"/>
            <w:lang w:val="en-US"/>
          </w:rPr>
          <w:t xml:space="preserve"> </w:t>
        </w:r>
        <w:r w:rsidR="00C82BE4">
          <w:rPr>
            <w:rFonts w:asciiTheme="majorHAnsi" w:hAnsiTheme="majorHAnsi" w:cs="Arial"/>
            <w:noProof/>
            <w:sz w:val="16"/>
            <w:szCs w:val="16"/>
          </w:rPr>
          <mc:AlternateContent>
            <mc:Choice Requires="wps">
              <w:drawing>
                <wp:anchor distT="4294967291" distB="4294967291" distL="114300" distR="114300" simplePos="0" relativeHeight="251667968" behindDoc="0" locked="0" layoutInCell="1" allowOverlap="1" wp14:anchorId="5BC65491" wp14:editId="62A71A76">
                  <wp:simplePos x="0" y="0"/>
                  <wp:positionH relativeFrom="column">
                    <wp:posOffset>-914400</wp:posOffset>
                  </wp:positionH>
                  <wp:positionV relativeFrom="paragraph">
                    <wp:posOffset>-4246246</wp:posOffset>
                  </wp:positionV>
                  <wp:extent cx="332740" cy="0"/>
                  <wp:effectExtent l="0" t="0" r="10160" b="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90464CB" id="Gerade Verbindung 3"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in,-334.35pt" to="-45.8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u+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EZLTC76AQAASgQAAA4AAAAAAAAAAAAA&#10;AAAALgIAAGRycy9lMm9Eb2MueG1sUEsBAi0AFAAGAAgAAAAhAOv4KGLhAAAADgEAAA8AAAAAAAAA&#10;AAAAAAAAVAQAAGRycy9kb3ducmV2LnhtbFBLBQYAAAAABAAEAPMAAABiBQAAAAA=&#10;" strokecolor="#bfbfbf [2412]" strokeweight=".5pt">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D3E2B" w14:textId="77777777" w:rsidR="00B33340" w:rsidRDefault="00B33340">
      <w:r>
        <w:rPr>
          <w:rFonts w:ascii="Arial" w:hAnsi="Arial" w:cs="Arial"/>
          <w:noProof/>
          <w:sz w:val="18"/>
          <w:szCs w:val="18"/>
        </w:rPr>
        <w:drawing>
          <wp:anchor distT="0" distB="0" distL="114300" distR="114300" simplePos="1" relativeHeight="251670528" behindDoc="0" locked="0" layoutInCell="1" allowOverlap="1" wp14:anchorId="2906EC83" wp14:editId="09AC1EDB">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14:anchorId="2B28730E" wp14:editId="49D29C1A">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14:anchorId="2FBB7E3E" wp14:editId="46E6E079">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14:anchorId="223E5488" wp14:editId="4C3D9F53">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14:anchorId="73161CA6" wp14:editId="325602EB">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14:anchorId="28BAB987" wp14:editId="1E6C46D0">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14:anchorId="3AE55A14" wp14:editId="0BBD73CE">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14:anchorId="7E1064B3" wp14:editId="55F41013">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14:anchorId="0F199C38" wp14:editId="648AD8B9">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14:anchorId="3DA91CE1" wp14:editId="1BC5BE41">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14:anchorId="0C208747" wp14:editId="56F26318">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14:anchorId="2BD06151" wp14:editId="743232D8">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14:anchorId="44D5812E" wp14:editId="4DC98D2A">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14:anchorId="48395ABA" wp14:editId="5B5A5C92">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14:anchorId="349E466D" wp14:editId="370080F7">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14:anchorId="29605481" wp14:editId="6F96AB5B">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14:anchorId="0238C1BE" wp14:editId="566D36EA">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14:anchorId="36E0A53F" wp14:editId="6330447E">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14:anchorId="4DC0711C" wp14:editId="6AC0291E">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14:anchorId="68F65DF4" wp14:editId="4E7F55B9">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14:paraId="0C2DCF7C" w14:textId="77777777" w:rsidR="00B33340" w:rsidRDefault="00B33340">
      <w:r>
        <w:continuationSeparator/>
      </w:r>
    </w:p>
  </w:footnote>
  <w:footnote w:type="continuationNotice" w:id="1">
    <w:p w14:paraId="6DE44ABF" w14:textId="77777777" w:rsidR="00B33340" w:rsidRDefault="00B333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D707" w14:textId="77777777" w:rsidR="00336A53" w:rsidRPr="006D07A1" w:rsidRDefault="00336A53">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66944" behindDoc="1" locked="0" layoutInCell="1" allowOverlap="1" wp14:anchorId="042A5453" wp14:editId="55C8D0D2">
          <wp:simplePos x="0" y="0"/>
          <wp:positionH relativeFrom="column">
            <wp:posOffset>4726940</wp:posOffset>
          </wp:positionH>
          <wp:positionV relativeFrom="paragraph">
            <wp:posOffset>-412115</wp:posOffset>
          </wp:positionV>
          <wp:extent cx="1927225" cy="1269365"/>
          <wp:effectExtent l="0" t="0" r="0" b="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7225" cy="1269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07A1">
      <w:rPr>
        <w:rFonts w:asciiTheme="majorHAnsi" w:hAnsiTheme="majorHAnsi" w:cstheme="majorHAnsi"/>
        <w:b/>
        <w:color w:val="17365D" w:themeColor="text2" w:themeShade="BF"/>
        <w:sz w:val="28"/>
        <w:szCs w:val="28"/>
      </w:rPr>
      <w:t>PRESSEMELDUNG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FB638" w14:textId="77777777" w:rsidR="00336A53" w:rsidRPr="006F2B16" w:rsidRDefault="00336A53"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45440" behindDoc="1" locked="0" layoutInCell="1" allowOverlap="1" wp14:anchorId="50BB9341" wp14:editId="470D1408">
          <wp:simplePos x="0" y="0"/>
          <wp:positionH relativeFrom="column">
            <wp:posOffset>4622165</wp:posOffset>
          </wp:positionH>
          <wp:positionV relativeFrom="paragraph">
            <wp:posOffset>-385445</wp:posOffset>
          </wp:positionV>
          <wp:extent cx="1908175" cy="1350010"/>
          <wp:effectExtent l="0" t="0" r="0"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F2B16">
      <w:rPr>
        <w:rFonts w:asciiTheme="majorHAnsi" w:hAnsiTheme="majorHAnsi" w:cstheme="majorHAnsi"/>
        <w:sz w:val="28"/>
        <w:szCs w:val="28"/>
      </w:rPr>
      <w:t>Pressemeldung</w:t>
    </w:r>
  </w:p>
  <w:p w14:paraId="7CEE64DF" w14:textId="77777777" w:rsidR="00336A53" w:rsidRPr="00FC77E3" w:rsidRDefault="00336A53"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25704D"/>
    <w:multiLevelType w:val="multilevel"/>
    <w:tmpl w:val="1E027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272F19"/>
    <w:multiLevelType w:val="hybridMultilevel"/>
    <w:tmpl w:val="16066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905C9D"/>
    <w:multiLevelType w:val="multilevel"/>
    <w:tmpl w:val="8F121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6"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9B0819"/>
    <w:multiLevelType w:val="multilevel"/>
    <w:tmpl w:val="BDA6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15:restartNumberingAfterBreak="0">
    <w:nsid w:val="4C9F2E74"/>
    <w:multiLevelType w:val="hybridMultilevel"/>
    <w:tmpl w:val="AF5042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7E7163"/>
    <w:multiLevelType w:val="hybridMultilevel"/>
    <w:tmpl w:val="ECB8CF16"/>
    <w:lvl w:ilvl="0" w:tplc="D26AE47C">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3"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4"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C1456A"/>
    <w:multiLevelType w:val="multilevel"/>
    <w:tmpl w:val="6A40A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FF002D"/>
    <w:multiLevelType w:val="multilevel"/>
    <w:tmpl w:val="B5F04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E21F17"/>
    <w:multiLevelType w:val="hybridMultilevel"/>
    <w:tmpl w:val="763C6592"/>
    <w:lvl w:ilvl="0" w:tplc="FBB8725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0"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3"/>
  </w:num>
  <w:num w:numId="4">
    <w:abstractNumId w:val="33"/>
  </w:num>
  <w:num w:numId="5">
    <w:abstractNumId w:val="18"/>
  </w:num>
  <w:num w:numId="6">
    <w:abstractNumId w:val="10"/>
  </w:num>
  <w:num w:numId="7">
    <w:abstractNumId w:val="15"/>
  </w:num>
  <w:num w:numId="8">
    <w:abstractNumId w:val="23"/>
  </w:num>
  <w:num w:numId="9">
    <w:abstractNumId w:val="29"/>
  </w:num>
  <w:num w:numId="10">
    <w:abstractNumId w:val="24"/>
  </w:num>
  <w:num w:numId="11">
    <w:abstractNumId w:val="2"/>
  </w:num>
  <w:num w:numId="12">
    <w:abstractNumId w:val="32"/>
  </w:num>
  <w:num w:numId="13">
    <w:abstractNumId w:val="31"/>
  </w:num>
  <w:num w:numId="14">
    <w:abstractNumId w:val="16"/>
  </w:num>
  <w:num w:numId="15">
    <w:abstractNumId w:val="7"/>
  </w:num>
  <w:num w:numId="16">
    <w:abstractNumId w:val="12"/>
  </w:num>
  <w:num w:numId="17">
    <w:abstractNumId w:val="9"/>
  </w:num>
  <w:num w:numId="18">
    <w:abstractNumId w:val="30"/>
  </w:num>
  <w:num w:numId="19">
    <w:abstractNumId w:val="35"/>
  </w:num>
  <w:num w:numId="20">
    <w:abstractNumId w:val="6"/>
  </w:num>
  <w:num w:numId="21">
    <w:abstractNumId w:val="8"/>
  </w:num>
  <w:num w:numId="22">
    <w:abstractNumId w:val="28"/>
  </w:num>
  <w:num w:numId="23">
    <w:abstractNumId w:val="11"/>
  </w:num>
  <w:num w:numId="24">
    <w:abstractNumId w:val="3"/>
  </w:num>
  <w:num w:numId="25">
    <w:abstractNumId w:val="0"/>
  </w:num>
  <w:num w:numId="26">
    <w:abstractNumId w:val="21"/>
  </w:num>
  <w:num w:numId="27">
    <w:abstractNumId w:val="1"/>
  </w:num>
  <w:num w:numId="28">
    <w:abstractNumId w:val="22"/>
  </w:num>
  <w:num w:numId="29">
    <w:abstractNumId w:val="4"/>
  </w:num>
  <w:num w:numId="30">
    <w:abstractNumId w:val="14"/>
  </w:num>
  <w:num w:numId="31">
    <w:abstractNumId w:val="26"/>
  </w:num>
  <w:num w:numId="32">
    <w:abstractNumId w:val="25"/>
  </w:num>
  <w:num w:numId="33">
    <w:abstractNumId w:val="27"/>
  </w:num>
  <w:num w:numId="34">
    <w:abstractNumId w:val="5"/>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DE" w:vendorID="9" w:dllVersion="512" w:checkStyle="1"/>
  <w:proofState w:spelling="clean" w:grammar="clean"/>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03EB"/>
    <w:rsid w:val="000020FF"/>
    <w:rsid w:val="000036B5"/>
    <w:rsid w:val="000039FF"/>
    <w:rsid w:val="000045BD"/>
    <w:rsid w:val="000103CF"/>
    <w:rsid w:val="0001310B"/>
    <w:rsid w:val="00014657"/>
    <w:rsid w:val="0001613E"/>
    <w:rsid w:val="00020F53"/>
    <w:rsid w:val="00023A6A"/>
    <w:rsid w:val="00024B1A"/>
    <w:rsid w:val="00031489"/>
    <w:rsid w:val="00033A53"/>
    <w:rsid w:val="00036305"/>
    <w:rsid w:val="00043196"/>
    <w:rsid w:val="00045395"/>
    <w:rsid w:val="00045470"/>
    <w:rsid w:val="00051020"/>
    <w:rsid w:val="00053DA0"/>
    <w:rsid w:val="00060786"/>
    <w:rsid w:val="000616D4"/>
    <w:rsid w:val="000741B3"/>
    <w:rsid w:val="00077D40"/>
    <w:rsid w:val="000818DA"/>
    <w:rsid w:val="00082A39"/>
    <w:rsid w:val="000850F4"/>
    <w:rsid w:val="000919D0"/>
    <w:rsid w:val="0009444F"/>
    <w:rsid w:val="000955B3"/>
    <w:rsid w:val="000A0874"/>
    <w:rsid w:val="000B2AFE"/>
    <w:rsid w:val="000B5FC1"/>
    <w:rsid w:val="000B7BD0"/>
    <w:rsid w:val="000C086E"/>
    <w:rsid w:val="000E13A4"/>
    <w:rsid w:val="000E53C6"/>
    <w:rsid w:val="000E7103"/>
    <w:rsid w:val="000F4E73"/>
    <w:rsid w:val="000F69A4"/>
    <w:rsid w:val="000F6ABB"/>
    <w:rsid w:val="000F72A0"/>
    <w:rsid w:val="001013CC"/>
    <w:rsid w:val="00107CB5"/>
    <w:rsid w:val="001111AA"/>
    <w:rsid w:val="001151B9"/>
    <w:rsid w:val="001229A3"/>
    <w:rsid w:val="0012371F"/>
    <w:rsid w:val="0012377D"/>
    <w:rsid w:val="00124475"/>
    <w:rsid w:val="00124A0E"/>
    <w:rsid w:val="00133B68"/>
    <w:rsid w:val="00135169"/>
    <w:rsid w:val="00142924"/>
    <w:rsid w:val="00145AE2"/>
    <w:rsid w:val="0014786A"/>
    <w:rsid w:val="00155EED"/>
    <w:rsid w:val="00157AB2"/>
    <w:rsid w:val="001655A7"/>
    <w:rsid w:val="00175836"/>
    <w:rsid w:val="0017667C"/>
    <w:rsid w:val="00180323"/>
    <w:rsid w:val="00183DE6"/>
    <w:rsid w:val="00184B25"/>
    <w:rsid w:val="0019184B"/>
    <w:rsid w:val="00197C92"/>
    <w:rsid w:val="001A2F05"/>
    <w:rsid w:val="001B2F42"/>
    <w:rsid w:val="001B4D04"/>
    <w:rsid w:val="001B7749"/>
    <w:rsid w:val="001C2284"/>
    <w:rsid w:val="001D4C9A"/>
    <w:rsid w:val="001E0841"/>
    <w:rsid w:val="001E2C5A"/>
    <w:rsid w:val="001E4848"/>
    <w:rsid w:val="001F206A"/>
    <w:rsid w:val="001F7F18"/>
    <w:rsid w:val="00210E92"/>
    <w:rsid w:val="00210F3E"/>
    <w:rsid w:val="00214AEC"/>
    <w:rsid w:val="00216B20"/>
    <w:rsid w:val="00224F40"/>
    <w:rsid w:val="00232F62"/>
    <w:rsid w:val="002370AB"/>
    <w:rsid w:val="002375EB"/>
    <w:rsid w:val="002411C5"/>
    <w:rsid w:val="00242312"/>
    <w:rsid w:val="00247F33"/>
    <w:rsid w:val="002510CC"/>
    <w:rsid w:val="002514E9"/>
    <w:rsid w:val="00252F43"/>
    <w:rsid w:val="00256AAE"/>
    <w:rsid w:val="00260B74"/>
    <w:rsid w:val="00270C66"/>
    <w:rsid w:val="00272801"/>
    <w:rsid w:val="00273D7D"/>
    <w:rsid w:val="00274289"/>
    <w:rsid w:val="00276108"/>
    <w:rsid w:val="00280EAA"/>
    <w:rsid w:val="00281178"/>
    <w:rsid w:val="002823C9"/>
    <w:rsid w:val="0028651E"/>
    <w:rsid w:val="00286857"/>
    <w:rsid w:val="002941BF"/>
    <w:rsid w:val="002A344D"/>
    <w:rsid w:val="002A5D09"/>
    <w:rsid w:val="002A6A07"/>
    <w:rsid w:val="002A726C"/>
    <w:rsid w:val="002B717C"/>
    <w:rsid w:val="002C0701"/>
    <w:rsid w:val="002C6B08"/>
    <w:rsid w:val="002D70F6"/>
    <w:rsid w:val="002E2490"/>
    <w:rsid w:val="002E30E4"/>
    <w:rsid w:val="002F074E"/>
    <w:rsid w:val="002F6B4D"/>
    <w:rsid w:val="002F7035"/>
    <w:rsid w:val="003008AE"/>
    <w:rsid w:val="00303406"/>
    <w:rsid w:val="00303B19"/>
    <w:rsid w:val="00306616"/>
    <w:rsid w:val="00307631"/>
    <w:rsid w:val="00313CD3"/>
    <w:rsid w:val="00315D1B"/>
    <w:rsid w:val="003228D5"/>
    <w:rsid w:val="00326CA2"/>
    <w:rsid w:val="00333F98"/>
    <w:rsid w:val="00334DFF"/>
    <w:rsid w:val="00336A53"/>
    <w:rsid w:val="00337622"/>
    <w:rsid w:val="00343F2E"/>
    <w:rsid w:val="00343F93"/>
    <w:rsid w:val="0034580F"/>
    <w:rsid w:val="00353787"/>
    <w:rsid w:val="00360107"/>
    <w:rsid w:val="003610F5"/>
    <w:rsid w:val="00367196"/>
    <w:rsid w:val="00367F8C"/>
    <w:rsid w:val="00377FB9"/>
    <w:rsid w:val="00380E31"/>
    <w:rsid w:val="00382F14"/>
    <w:rsid w:val="003873E4"/>
    <w:rsid w:val="00390C3A"/>
    <w:rsid w:val="00392E96"/>
    <w:rsid w:val="0039524A"/>
    <w:rsid w:val="003955DF"/>
    <w:rsid w:val="00396B8D"/>
    <w:rsid w:val="003A3DD3"/>
    <w:rsid w:val="003A4476"/>
    <w:rsid w:val="003B0481"/>
    <w:rsid w:val="003B0B8E"/>
    <w:rsid w:val="003B3E2F"/>
    <w:rsid w:val="003C12F0"/>
    <w:rsid w:val="003C3172"/>
    <w:rsid w:val="003D1439"/>
    <w:rsid w:val="003D1C52"/>
    <w:rsid w:val="003D71CF"/>
    <w:rsid w:val="003D7A9C"/>
    <w:rsid w:val="003E32D5"/>
    <w:rsid w:val="003E7A3E"/>
    <w:rsid w:val="003F1CA0"/>
    <w:rsid w:val="003F589E"/>
    <w:rsid w:val="00402D15"/>
    <w:rsid w:val="00407DE8"/>
    <w:rsid w:val="004115DB"/>
    <w:rsid w:val="004146A5"/>
    <w:rsid w:val="004206F1"/>
    <w:rsid w:val="004211DE"/>
    <w:rsid w:val="00422B9A"/>
    <w:rsid w:val="00422E1C"/>
    <w:rsid w:val="004262B8"/>
    <w:rsid w:val="00432DB9"/>
    <w:rsid w:val="00441EF2"/>
    <w:rsid w:val="004438DA"/>
    <w:rsid w:val="00446E17"/>
    <w:rsid w:val="00451444"/>
    <w:rsid w:val="00453A1B"/>
    <w:rsid w:val="00453BAE"/>
    <w:rsid w:val="00453FB0"/>
    <w:rsid w:val="004568D3"/>
    <w:rsid w:val="00467F26"/>
    <w:rsid w:val="0047566A"/>
    <w:rsid w:val="00483893"/>
    <w:rsid w:val="00484C39"/>
    <w:rsid w:val="004873F8"/>
    <w:rsid w:val="00490577"/>
    <w:rsid w:val="00493808"/>
    <w:rsid w:val="00495BF0"/>
    <w:rsid w:val="004A6FD5"/>
    <w:rsid w:val="004B1AFA"/>
    <w:rsid w:val="004B7932"/>
    <w:rsid w:val="004B795A"/>
    <w:rsid w:val="004D17D3"/>
    <w:rsid w:val="004D23CB"/>
    <w:rsid w:val="004D2730"/>
    <w:rsid w:val="004E04C6"/>
    <w:rsid w:val="004E1D68"/>
    <w:rsid w:val="004E3605"/>
    <w:rsid w:val="004E533E"/>
    <w:rsid w:val="004F2B6F"/>
    <w:rsid w:val="004F7518"/>
    <w:rsid w:val="004F789F"/>
    <w:rsid w:val="00501747"/>
    <w:rsid w:val="0050458A"/>
    <w:rsid w:val="00510ED9"/>
    <w:rsid w:val="00516191"/>
    <w:rsid w:val="005167E0"/>
    <w:rsid w:val="00522AA3"/>
    <w:rsid w:val="00522FF9"/>
    <w:rsid w:val="00526330"/>
    <w:rsid w:val="00530F8E"/>
    <w:rsid w:val="005340BB"/>
    <w:rsid w:val="00542AA5"/>
    <w:rsid w:val="005478DE"/>
    <w:rsid w:val="005515EB"/>
    <w:rsid w:val="00551C7F"/>
    <w:rsid w:val="00554921"/>
    <w:rsid w:val="00557C18"/>
    <w:rsid w:val="005601CC"/>
    <w:rsid w:val="00571ADB"/>
    <w:rsid w:val="00576624"/>
    <w:rsid w:val="00576BC6"/>
    <w:rsid w:val="00581056"/>
    <w:rsid w:val="005901C6"/>
    <w:rsid w:val="00592838"/>
    <w:rsid w:val="005951C4"/>
    <w:rsid w:val="00597959"/>
    <w:rsid w:val="005A0F67"/>
    <w:rsid w:val="005A4FDE"/>
    <w:rsid w:val="005A5F3B"/>
    <w:rsid w:val="005A7C5E"/>
    <w:rsid w:val="005B37C9"/>
    <w:rsid w:val="005B447F"/>
    <w:rsid w:val="005B6212"/>
    <w:rsid w:val="005C2630"/>
    <w:rsid w:val="005C336F"/>
    <w:rsid w:val="005C7EF5"/>
    <w:rsid w:val="005D1951"/>
    <w:rsid w:val="005D7797"/>
    <w:rsid w:val="005E2A5D"/>
    <w:rsid w:val="005E3B0A"/>
    <w:rsid w:val="005E3C1F"/>
    <w:rsid w:val="005E3C7C"/>
    <w:rsid w:val="005E5191"/>
    <w:rsid w:val="005E78EF"/>
    <w:rsid w:val="005E7AEA"/>
    <w:rsid w:val="005F127E"/>
    <w:rsid w:val="005F6549"/>
    <w:rsid w:val="005F6991"/>
    <w:rsid w:val="005F7CDF"/>
    <w:rsid w:val="00601822"/>
    <w:rsid w:val="00617715"/>
    <w:rsid w:val="00622D15"/>
    <w:rsid w:val="006234C0"/>
    <w:rsid w:val="006260A3"/>
    <w:rsid w:val="00626269"/>
    <w:rsid w:val="006349E5"/>
    <w:rsid w:val="0063543E"/>
    <w:rsid w:val="006427DF"/>
    <w:rsid w:val="00642A82"/>
    <w:rsid w:val="006475A3"/>
    <w:rsid w:val="00651988"/>
    <w:rsid w:val="00652CC4"/>
    <w:rsid w:val="006547B6"/>
    <w:rsid w:val="006555E2"/>
    <w:rsid w:val="00656C2C"/>
    <w:rsid w:val="00662B7C"/>
    <w:rsid w:val="0067178E"/>
    <w:rsid w:val="00672876"/>
    <w:rsid w:val="00672D3C"/>
    <w:rsid w:val="006755E8"/>
    <w:rsid w:val="00675647"/>
    <w:rsid w:val="00676B20"/>
    <w:rsid w:val="00680889"/>
    <w:rsid w:val="006852F0"/>
    <w:rsid w:val="0068638F"/>
    <w:rsid w:val="00690AF3"/>
    <w:rsid w:val="0069210C"/>
    <w:rsid w:val="0069409A"/>
    <w:rsid w:val="0069537F"/>
    <w:rsid w:val="006B0D36"/>
    <w:rsid w:val="006D07A1"/>
    <w:rsid w:val="006D776F"/>
    <w:rsid w:val="006E3920"/>
    <w:rsid w:val="006E504E"/>
    <w:rsid w:val="006F15C1"/>
    <w:rsid w:val="006F2B16"/>
    <w:rsid w:val="0070738A"/>
    <w:rsid w:val="0070776D"/>
    <w:rsid w:val="00711A19"/>
    <w:rsid w:val="00720728"/>
    <w:rsid w:val="0074004E"/>
    <w:rsid w:val="00742348"/>
    <w:rsid w:val="00752515"/>
    <w:rsid w:val="00760F03"/>
    <w:rsid w:val="0076563A"/>
    <w:rsid w:val="00767DA5"/>
    <w:rsid w:val="0077000C"/>
    <w:rsid w:val="00771EC2"/>
    <w:rsid w:val="00777652"/>
    <w:rsid w:val="00780669"/>
    <w:rsid w:val="00781DF9"/>
    <w:rsid w:val="00787BEE"/>
    <w:rsid w:val="007926E1"/>
    <w:rsid w:val="007979A1"/>
    <w:rsid w:val="00797D9A"/>
    <w:rsid w:val="007A31A8"/>
    <w:rsid w:val="007A431D"/>
    <w:rsid w:val="007B1EA6"/>
    <w:rsid w:val="007B3E12"/>
    <w:rsid w:val="007C3399"/>
    <w:rsid w:val="007C3F68"/>
    <w:rsid w:val="007C650B"/>
    <w:rsid w:val="007C6991"/>
    <w:rsid w:val="007C7ECA"/>
    <w:rsid w:val="007D3C0D"/>
    <w:rsid w:val="007E6287"/>
    <w:rsid w:val="0081144F"/>
    <w:rsid w:val="008128AA"/>
    <w:rsid w:val="00814EA8"/>
    <w:rsid w:val="00817AA6"/>
    <w:rsid w:val="00823865"/>
    <w:rsid w:val="008251B6"/>
    <w:rsid w:val="008502B9"/>
    <w:rsid w:val="00851F89"/>
    <w:rsid w:val="008572AE"/>
    <w:rsid w:val="00861B96"/>
    <w:rsid w:val="0086258C"/>
    <w:rsid w:val="00862AC8"/>
    <w:rsid w:val="00870DC3"/>
    <w:rsid w:val="008721BB"/>
    <w:rsid w:val="008741A6"/>
    <w:rsid w:val="00883617"/>
    <w:rsid w:val="008862BB"/>
    <w:rsid w:val="00890A78"/>
    <w:rsid w:val="008A0E3E"/>
    <w:rsid w:val="008A3D41"/>
    <w:rsid w:val="008A407E"/>
    <w:rsid w:val="008A786B"/>
    <w:rsid w:val="008B474F"/>
    <w:rsid w:val="008B6E7E"/>
    <w:rsid w:val="008C1879"/>
    <w:rsid w:val="008C2F21"/>
    <w:rsid w:val="008C30ED"/>
    <w:rsid w:val="008C3F62"/>
    <w:rsid w:val="008C6F65"/>
    <w:rsid w:val="008D0C92"/>
    <w:rsid w:val="008D6711"/>
    <w:rsid w:val="008E0220"/>
    <w:rsid w:val="008E4A68"/>
    <w:rsid w:val="008E62B1"/>
    <w:rsid w:val="008E7CC2"/>
    <w:rsid w:val="008F34DB"/>
    <w:rsid w:val="008F7DD7"/>
    <w:rsid w:val="009105B0"/>
    <w:rsid w:val="00911F67"/>
    <w:rsid w:val="009255E6"/>
    <w:rsid w:val="0093167A"/>
    <w:rsid w:val="009366DC"/>
    <w:rsid w:val="00936E16"/>
    <w:rsid w:val="00942559"/>
    <w:rsid w:val="009477FF"/>
    <w:rsid w:val="009525E1"/>
    <w:rsid w:val="0095374C"/>
    <w:rsid w:val="009563AF"/>
    <w:rsid w:val="00960098"/>
    <w:rsid w:val="00971E0F"/>
    <w:rsid w:val="00976861"/>
    <w:rsid w:val="00980D55"/>
    <w:rsid w:val="00981204"/>
    <w:rsid w:val="00981CE8"/>
    <w:rsid w:val="009822E1"/>
    <w:rsid w:val="00982441"/>
    <w:rsid w:val="00982DA2"/>
    <w:rsid w:val="00987260"/>
    <w:rsid w:val="0099089D"/>
    <w:rsid w:val="00993219"/>
    <w:rsid w:val="00994A21"/>
    <w:rsid w:val="009A195C"/>
    <w:rsid w:val="009A2619"/>
    <w:rsid w:val="009A5277"/>
    <w:rsid w:val="009B3DBF"/>
    <w:rsid w:val="009B45EB"/>
    <w:rsid w:val="009B6ECD"/>
    <w:rsid w:val="009C11E6"/>
    <w:rsid w:val="009C323A"/>
    <w:rsid w:val="009D3DF5"/>
    <w:rsid w:val="009D4395"/>
    <w:rsid w:val="009D4C16"/>
    <w:rsid w:val="009D51D2"/>
    <w:rsid w:val="009D7540"/>
    <w:rsid w:val="009E029F"/>
    <w:rsid w:val="009E1338"/>
    <w:rsid w:val="009E6868"/>
    <w:rsid w:val="009F36AA"/>
    <w:rsid w:val="00A071A1"/>
    <w:rsid w:val="00A15078"/>
    <w:rsid w:val="00A173B5"/>
    <w:rsid w:val="00A20798"/>
    <w:rsid w:val="00A22B45"/>
    <w:rsid w:val="00A248F6"/>
    <w:rsid w:val="00A26B06"/>
    <w:rsid w:val="00A31087"/>
    <w:rsid w:val="00A32E89"/>
    <w:rsid w:val="00A3387D"/>
    <w:rsid w:val="00A34699"/>
    <w:rsid w:val="00A353AA"/>
    <w:rsid w:val="00A54F74"/>
    <w:rsid w:val="00A65180"/>
    <w:rsid w:val="00A74C30"/>
    <w:rsid w:val="00A81B03"/>
    <w:rsid w:val="00A846D2"/>
    <w:rsid w:val="00A940B7"/>
    <w:rsid w:val="00A94A94"/>
    <w:rsid w:val="00A958BE"/>
    <w:rsid w:val="00A96402"/>
    <w:rsid w:val="00AA131E"/>
    <w:rsid w:val="00AB0654"/>
    <w:rsid w:val="00AB5A40"/>
    <w:rsid w:val="00AC0883"/>
    <w:rsid w:val="00AC2B00"/>
    <w:rsid w:val="00AD0E90"/>
    <w:rsid w:val="00AD2EBF"/>
    <w:rsid w:val="00AE05AE"/>
    <w:rsid w:val="00AE12A6"/>
    <w:rsid w:val="00AE22EA"/>
    <w:rsid w:val="00AE2EBC"/>
    <w:rsid w:val="00AF58AE"/>
    <w:rsid w:val="00AF5E59"/>
    <w:rsid w:val="00AF63FF"/>
    <w:rsid w:val="00B11CC7"/>
    <w:rsid w:val="00B22AC6"/>
    <w:rsid w:val="00B22B05"/>
    <w:rsid w:val="00B25066"/>
    <w:rsid w:val="00B27127"/>
    <w:rsid w:val="00B30794"/>
    <w:rsid w:val="00B33340"/>
    <w:rsid w:val="00B33D19"/>
    <w:rsid w:val="00B351C9"/>
    <w:rsid w:val="00B45627"/>
    <w:rsid w:val="00B5093F"/>
    <w:rsid w:val="00B5145E"/>
    <w:rsid w:val="00B5209B"/>
    <w:rsid w:val="00B562C3"/>
    <w:rsid w:val="00B57BB5"/>
    <w:rsid w:val="00B61BAC"/>
    <w:rsid w:val="00B63EF2"/>
    <w:rsid w:val="00B6520F"/>
    <w:rsid w:val="00B663CA"/>
    <w:rsid w:val="00B71C00"/>
    <w:rsid w:val="00B74DCF"/>
    <w:rsid w:val="00B76197"/>
    <w:rsid w:val="00B76C49"/>
    <w:rsid w:val="00B80CE4"/>
    <w:rsid w:val="00B83D0A"/>
    <w:rsid w:val="00B86846"/>
    <w:rsid w:val="00B87CD0"/>
    <w:rsid w:val="00B917F9"/>
    <w:rsid w:val="00B923B2"/>
    <w:rsid w:val="00BA1829"/>
    <w:rsid w:val="00BA29EF"/>
    <w:rsid w:val="00BA50C8"/>
    <w:rsid w:val="00BA7E1B"/>
    <w:rsid w:val="00BB0BD4"/>
    <w:rsid w:val="00BB1098"/>
    <w:rsid w:val="00BB2B3E"/>
    <w:rsid w:val="00BC2317"/>
    <w:rsid w:val="00BC2F0E"/>
    <w:rsid w:val="00BC37C1"/>
    <w:rsid w:val="00BC5B3A"/>
    <w:rsid w:val="00BD41F4"/>
    <w:rsid w:val="00BD5974"/>
    <w:rsid w:val="00BE4A9D"/>
    <w:rsid w:val="00BE4CFD"/>
    <w:rsid w:val="00BF2B1A"/>
    <w:rsid w:val="00C00832"/>
    <w:rsid w:val="00C03A3F"/>
    <w:rsid w:val="00C03C46"/>
    <w:rsid w:val="00C03E91"/>
    <w:rsid w:val="00C05217"/>
    <w:rsid w:val="00C06056"/>
    <w:rsid w:val="00C07B40"/>
    <w:rsid w:val="00C110D8"/>
    <w:rsid w:val="00C15F3C"/>
    <w:rsid w:val="00C20319"/>
    <w:rsid w:val="00C21288"/>
    <w:rsid w:val="00C2663B"/>
    <w:rsid w:val="00C270DE"/>
    <w:rsid w:val="00C3605B"/>
    <w:rsid w:val="00C40689"/>
    <w:rsid w:val="00C43359"/>
    <w:rsid w:val="00C46762"/>
    <w:rsid w:val="00C51099"/>
    <w:rsid w:val="00C52800"/>
    <w:rsid w:val="00C7251C"/>
    <w:rsid w:val="00C727A3"/>
    <w:rsid w:val="00C82BE4"/>
    <w:rsid w:val="00C9475B"/>
    <w:rsid w:val="00C97078"/>
    <w:rsid w:val="00CA4BF6"/>
    <w:rsid w:val="00CB0364"/>
    <w:rsid w:val="00CB5D61"/>
    <w:rsid w:val="00CC1503"/>
    <w:rsid w:val="00CC599E"/>
    <w:rsid w:val="00CC7355"/>
    <w:rsid w:val="00CC754A"/>
    <w:rsid w:val="00CC75E8"/>
    <w:rsid w:val="00CD1130"/>
    <w:rsid w:val="00CD3EE9"/>
    <w:rsid w:val="00CD5809"/>
    <w:rsid w:val="00CD7125"/>
    <w:rsid w:val="00CE1723"/>
    <w:rsid w:val="00CE1886"/>
    <w:rsid w:val="00CE70A1"/>
    <w:rsid w:val="00CE7251"/>
    <w:rsid w:val="00CF7B05"/>
    <w:rsid w:val="00D046B1"/>
    <w:rsid w:val="00D13E8D"/>
    <w:rsid w:val="00D2449B"/>
    <w:rsid w:val="00D34393"/>
    <w:rsid w:val="00D40C84"/>
    <w:rsid w:val="00D40D04"/>
    <w:rsid w:val="00D41510"/>
    <w:rsid w:val="00D43779"/>
    <w:rsid w:val="00D46637"/>
    <w:rsid w:val="00D46639"/>
    <w:rsid w:val="00D4665B"/>
    <w:rsid w:val="00D55C0F"/>
    <w:rsid w:val="00D56088"/>
    <w:rsid w:val="00D7256E"/>
    <w:rsid w:val="00D763D2"/>
    <w:rsid w:val="00D77955"/>
    <w:rsid w:val="00D809D0"/>
    <w:rsid w:val="00D87EC2"/>
    <w:rsid w:val="00D90C8B"/>
    <w:rsid w:val="00D96FBA"/>
    <w:rsid w:val="00DA3DB2"/>
    <w:rsid w:val="00DB118C"/>
    <w:rsid w:val="00DC006F"/>
    <w:rsid w:val="00DC0CD5"/>
    <w:rsid w:val="00DC5251"/>
    <w:rsid w:val="00DD1BBB"/>
    <w:rsid w:val="00DD3CD9"/>
    <w:rsid w:val="00DD3F67"/>
    <w:rsid w:val="00DD43B8"/>
    <w:rsid w:val="00DD5D4B"/>
    <w:rsid w:val="00DD61FD"/>
    <w:rsid w:val="00DE0043"/>
    <w:rsid w:val="00DE3E9E"/>
    <w:rsid w:val="00DE49F6"/>
    <w:rsid w:val="00DE5210"/>
    <w:rsid w:val="00DF3968"/>
    <w:rsid w:val="00DF72C5"/>
    <w:rsid w:val="00DF7DD8"/>
    <w:rsid w:val="00E07DFD"/>
    <w:rsid w:val="00E133D3"/>
    <w:rsid w:val="00E134D2"/>
    <w:rsid w:val="00E1588C"/>
    <w:rsid w:val="00E201D0"/>
    <w:rsid w:val="00E302CE"/>
    <w:rsid w:val="00E317BC"/>
    <w:rsid w:val="00E3341B"/>
    <w:rsid w:val="00E36FE4"/>
    <w:rsid w:val="00E414C5"/>
    <w:rsid w:val="00E42750"/>
    <w:rsid w:val="00E47550"/>
    <w:rsid w:val="00E5467F"/>
    <w:rsid w:val="00E60E96"/>
    <w:rsid w:val="00E61343"/>
    <w:rsid w:val="00E613C3"/>
    <w:rsid w:val="00E63ACD"/>
    <w:rsid w:val="00E71A54"/>
    <w:rsid w:val="00E82366"/>
    <w:rsid w:val="00E87601"/>
    <w:rsid w:val="00E876AE"/>
    <w:rsid w:val="00E923E2"/>
    <w:rsid w:val="00E93A72"/>
    <w:rsid w:val="00E959C0"/>
    <w:rsid w:val="00EA5EAB"/>
    <w:rsid w:val="00EB218C"/>
    <w:rsid w:val="00EB21F6"/>
    <w:rsid w:val="00EB57EE"/>
    <w:rsid w:val="00EB6024"/>
    <w:rsid w:val="00EB7A0C"/>
    <w:rsid w:val="00ED2E46"/>
    <w:rsid w:val="00ED67C4"/>
    <w:rsid w:val="00EE0409"/>
    <w:rsid w:val="00EE1832"/>
    <w:rsid w:val="00EE4B9F"/>
    <w:rsid w:val="00EF7834"/>
    <w:rsid w:val="00F00F11"/>
    <w:rsid w:val="00F02226"/>
    <w:rsid w:val="00F02CAF"/>
    <w:rsid w:val="00F047A0"/>
    <w:rsid w:val="00F06063"/>
    <w:rsid w:val="00F06F23"/>
    <w:rsid w:val="00F0729B"/>
    <w:rsid w:val="00F07C60"/>
    <w:rsid w:val="00F11109"/>
    <w:rsid w:val="00F118B1"/>
    <w:rsid w:val="00F135A3"/>
    <w:rsid w:val="00F231C7"/>
    <w:rsid w:val="00F27E39"/>
    <w:rsid w:val="00F304C5"/>
    <w:rsid w:val="00F3209B"/>
    <w:rsid w:val="00F36361"/>
    <w:rsid w:val="00F370F0"/>
    <w:rsid w:val="00F375C7"/>
    <w:rsid w:val="00F5092E"/>
    <w:rsid w:val="00F549F0"/>
    <w:rsid w:val="00F559A5"/>
    <w:rsid w:val="00F628C0"/>
    <w:rsid w:val="00F6511D"/>
    <w:rsid w:val="00F822A9"/>
    <w:rsid w:val="00F83790"/>
    <w:rsid w:val="00F83ED1"/>
    <w:rsid w:val="00F85D56"/>
    <w:rsid w:val="00F95021"/>
    <w:rsid w:val="00FA0F74"/>
    <w:rsid w:val="00FA7E2D"/>
    <w:rsid w:val="00FB5EBD"/>
    <w:rsid w:val="00FC1AA8"/>
    <w:rsid w:val="00FD2C67"/>
    <w:rsid w:val="00FD6AF7"/>
    <w:rsid w:val="00FE16A2"/>
    <w:rsid w:val="00FE20D2"/>
    <w:rsid w:val="00FE30AF"/>
    <w:rsid w:val="00FE38A2"/>
    <w:rsid w:val="00FE44FF"/>
    <w:rsid w:val="00FF4E68"/>
    <w:rsid w:val="00FF54FE"/>
    <w:rsid w:val="00FF6DAE"/>
    <w:rsid w:val="265A0087"/>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39C301AC"/>
  <w15:docId w15:val="{77485363-02C3-4C07-BD1C-2A46E2BC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rsid w:val="006D07A1"/>
    <w:rPr>
      <w:rFonts w:eastAsia="ヒラギノ角ゴ Pro W3"/>
      <w:color w:val="000000"/>
      <w:szCs w:val="20"/>
    </w:rPr>
  </w:style>
  <w:style w:type="character" w:customStyle="1" w:styleId="NichtaufgelsteErwhnung1">
    <w:name w:val="Nicht aufgelöste Erwähnung1"/>
    <w:basedOn w:val="Absatz-Standardschriftart"/>
    <w:uiPriority w:val="99"/>
    <w:semiHidden/>
    <w:unhideWhenUsed/>
    <w:rsid w:val="0001310B"/>
    <w:rPr>
      <w:color w:val="605E5C"/>
      <w:shd w:val="clear" w:color="auto" w:fill="E1DFDD"/>
    </w:rPr>
  </w:style>
  <w:style w:type="character" w:styleId="Kommentarzeichen">
    <w:name w:val="annotation reference"/>
    <w:basedOn w:val="Absatz-Standardschriftart"/>
    <w:semiHidden/>
    <w:unhideWhenUsed/>
    <w:rsid w:val="00045395"/>
    <w:rPr>
      <w:sz w:val="16"/>
      <w:szCs w:val="16"/>
    </w:rPr>
  </w:style>
  <w:style w:type="paragraph" w:styleId="Kommentartext">
    <w:name w:val="annotation text"/>
    <w:basedOn w:val="Standard"/>
    <w:link w:val="KommentartextZchn"/>
    <w:semiHidden/>
    <w:unhideWhenUsed/>
    <w:rsid w:val="00045395"/>
    <w:rPr>
      <w:sz w:val="20"/>
      <w:szCs w:val="20"/>
    </w:rPr>
  </w:style>
  <w:style w:type="character" w:customStyle="1" w:styleId="KommentartextZchn">
    <w:name w:val="Kommentartext Zchn"/>
    <w:basedOn w:val="Absatz-Standardschriftart"/>
    <w:link w:val="Kommentartext"/>
    <w:semiHidden/>
    <w:rsid w:val="00045395"/>
    <w:rPr>
      <w:sz w:val="20"/>
      <w:szCs w:val="20"/>
    </w:rPr>
  </w:style>
  <w:style w:type="paragraph" w:styleId="Kommentarthema">
    <w:name w:val="annotation subject"/>
    <w:basedOn w:val="Kommentartext"/>
    <w:next w:val="Kommentartext"/>
    <w:link w:val="KommentarthemaZchn"/>
    <w:semiHidden/>
    <w:unhideWhenUsed/>
    <w:rsid w:val="00045395"/>
    <w:rPr>
      <w:b/>
      <w:bCs/>
    </w:rPr>
  </w:style>
  <w:style w:type="character" w:customStyle="1" w:styleId="KommentarthemaZchn">
    <w:name w:val="Kommentarthema Zchn"/>
    <w:basedOn w:val="KommentartextZchn"/>
    <w:link w:val="Kommentarthema"/>
    <w:semiHidden/>
    <w:rsid w:val="00045395"/>
    <w:rPr>
      <w:b/>
      <w:bCs/>
      <w:sz w:val="20"/>
      <w:szCs w:val="20"/>
    </w:rPr>
  </w:style>
  <w:style w:type="character" w:customStyle="1" w:styleId="NichtaufgelsteErwhnung2">
    <w:name w:val="Nicht aufgelöste Erwähnung2"/>
    <w:basedOn w:val="Absatz-Standardschriftart"/>
    <w:uiPriority w:val="99"/>
    <w:semiHidden/>
    <w:unhideWhenUsed/>
    <w:rsid w:val="006260A3"/>
    <w:rPr>
      <w:color w:val="605E5C"/>
      <w:shd w:val="clear" w:color="auto" w:fill="E1DFDD"/>
    </w:rPr>
  </w:style>
  <w:style w:type="paragraph" w:customStyle="1" w:styleId="Kommentartext1">
    <w:name w:val="Kommentartext1"/>
    <w:basedOn w:val="Standard"/>
    <w:qFormat/>
    <w:rsid w:val="00493808"/>
    <w:pPr>
      <w:spacing w:after="120" w:line="288" w:lineRule="auto"/>
    </w:pPr>
    <w:rPr>
      <w:rFonts w:asciiTheme="minorHAnsi" w:eastAsiaTheme="minorHAnsi" w:hAnsiTheme="minorHAnsi"/>
      <w:kern w:val="22"/>
      <w:sz w:val="20"/>
      <w:szCs w:val="22"/>
    </w:rPr>
  </w:style>
  <w:style w:type="paragraph" w:customStyle="1" w:styleId="paragraph">
    <w:name w:val="paragraph"/>
    <w:basedOn w:val="Standard"/>
    <w:rsid w:val="00CC1503"/>
    <w:pPr>
      <w:spacing w:before="100" w:beforeAutospacing="1" w:after="100" w:afterAutospacing="1"/>
    </w:pPr>
  </w:style>
  <w:style w:type="character" w:customStyle="1" w:styleId="normaltextrun">
    <w:name w:val="normaltextrun"/>
    <w:basedOn w:val="Absatz-Standardschriftart"/>
    <w:rsid w:val="00CC1503"/>
  </w:style>
  <w:style w:type="character" w:customStyle="1" w:styleId="eop">
    <w:name w:val="eop"/>
    <w:basedOn w:val="Absatz-Standardschriftart"/>
    <w:rsid w:val="00CC1503"/>
  </w:style>
  <w:style w:type="character" w:customStyle="1" w:styleId="spellingerror">
    <w:name w:val="spellingerror"/>
    <w:basedOn w:val="Absatz-Standardschriftart"/>
    <w:rsid w:val="00CC1503"/>
  </w:style>
  <w:style w:type="paragraph" w:styleId="berarbeitung">
    <w:name w:val="Revision"/>
    <w:hidden/>
    <w:semiHidden/>
    <w:rsid w:val="00382F14"/>
  </w:style>
  <w:style w:type="character" w:customStyle="1" w:styleId="UnresolvedMention">
    <w:name w:val="Unresolved Mention"/>
    <w:basedOn w:val="Absatz-Standardschriftart"/>
    <w:uiPriority w:val="99"/>
    <w:semiHidden/>
    <w:unhideWhenUsed/>
    <w:rsid w:val="00A9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4140">
      <w:bodyDiv w:val="1"/>
      <w:marLeft w:val="0"/>
      <w:marRight w:val="0"/>
      <w:marTop w:val="0"/>
      <w:marBottom w:val="0"/>
      <w:divBdr>
        <w:top w:val="none" w:sz="0" w:space="0" w:color="auto"/>
        <w:left w:val="none" w:sz="0" w:space="0" w:color="auto"/>
        <w:bottom w:val="none" w:sz="0" w:space="0" w:color="auto"/>
        <w:right w:val="none" w:sz="0" w:space="0" w:color="auto"/>
      </w:divBdr>
    </w:div>
    <w:div w:id="400563966">
      <w:bodyDiv w:val="1"/>
      <w:marLeft w:val="0"/>
      <w:marRight w:val="0"/>
      <w:marTop w:val="0"/>
      <w:marBottom w:val="0"/>
      <w:divBdr>
        <w:top w:val="none" w:sz="0" w:space="0" w:color="auto"/>
        <w:left w:val="none" w:sz="0" w:space="0" w:color="auto"/>
        <w:bottom w:val="none" w:sz="0" w:space="0" w:color="auto"/>
        <w:right w:val="none" w:sz="0" w:space="0" w:color="auto"/>
      </w:divBdr>
    </w:div>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35780081">
      <w:bodyDiv w:val="1"/>
      <w:marLeft w:val="0"/>
      <w:marRight w:val="0"/>
      <w:marTop w:val="0"/>
      <w:marBottom w:val="0"/>
      <w:divBdr>
        <w:top w:val="none" w:sz="0" w:space="0" w:color="auto"/>
        <w:left w:val="none" w:sz="0" w:space="0" w:color="auto"/>
        <w:bottom w:val="none" w:sz="0" w:space="0" w:color="auto"/>
        <w:right w:val="none" w:sz="0" w:space="0" w:color="auto"/>
      </w:divBdr>
    </w:div>
    <w:div w:id="553783500">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611518477">
      <w:bodyDiv w:val="1"/>
      <w:marLeft w:val="0"/>
      <w:marRight w:val="0"/>
      <w:marTop w:val="0"/>
      <w:marBottom w:val="0"/>
      <w:divBdr>
        <w:top w:val="none" w:sz="0" w:space="0" w:color="auto"/>
        <w:left w:val="none" w:sz="0" w:space="0" w:color="auto"/>
        <w:bottom w:val="none" w:sz="0" w:space="0" w:color="auto"/>
        <w:right w:val="none" w:sz="0" w:space="0" w:color="auto"/>
      </w:divBdr>
    </w:div>
    <w:div w:id="644241203">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795686868">
      <w:bodyDiv w:val="1"/>
      <w:marLeft w:val="0"/>
      <w:marRight w:val="0"/>
      <w:marTop w:val="0"/>
      <w:marBottom w:val="0"/>
      <w:divBdr>
        <w:top w:val="none" w:sz="0" w:space="0" w:color="auto"/>
        <w:left w:val="none" w:sz="0" w:space="0" w:color="auto"/>
        <w:bottom w:val="none" w:sz="0" w:space="0" w:color="auto"/>
        <w:right w:val="none" w:sz="0" w:space="0" w:color="auto"/>
      </w:divBdr>
    </w:div>
    <w:div w:id="1029525658">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173378318">
      <w:bodyDiv w:val="1"/>
      <w:marLeft w:val="0"/>
      <w:marRight w:val="0"/>
      <w:marTop w:val="0"/>
      <w:marBottom w:val="0"/>
      <w:divBdr>
        <w:top w:val="none" w:sz="0" w:space="0" w:color="auto"/>
        <w:left w:val="none" w:sz="0" w:space="0" w:color="auto"/>
        <w:bottom w:val="none" w:sz="0" w:space="0" w:color="auto"/>
        <w:right w:val="none" w:sz="0" w:space="0" w:color="auto"/>
      </w:divBdr>
      <w:divsChild>
        <w:div w:id="835877393">
          <w:marLeft w:val="0"/>
          <w:marRight w:val="0"/>
          <w:marTop w:val="0"/>
          <w:marBottom w:val="0"/>
          <w:divBdr>
            <w:top w:val="none" w:sz="0" w:space="0" w:color="auto"/>
            <w:left w:val="none" w:sz="0" w:space="0" w:color="auto"/>
            <w:bottom w:val="none" w:sz="0" w:space="0" w:color="auto"/>
            <w:right w:val="none" w:sz="0" w:space="0" w:color="auto"/>
          </w:divBdr>
        </w:div>
        <w:div w:id="1249075685">
          <w:marLeft w:val="0"/>
          <w:marRight w:val="0"/>
          <w:marTop w:val="0"/>
          <w:marBottom w:val="0"/>
          <w:divBdr>
            <w:top w:val="none" w:sz="0" w:space="0" w:color="auto"/>
            <w:left w:val="none" w:sz="0" w:space="0" w:color="auto"/>
            <w:bottom w:val="none" w:sz="0" w:space="0" w:color="auto"/>
            <w:right w:val="none" w:sz="0" w:space="0" w:color="auto"/>
          </w:divBdr>
        </w:div>
        <w:div w:id="629823824">
          <w:marLeft w:val="0"/>
          <w:marRight w:val="0"/>
          <w:marTop w:val="0"/>
          <w:marBottom w:val="0"/>
          <w:divBdr>
            <w:top w:val="none" w:sz="0" w:space="0" w:color="auto"/>
            <w:left w:val="none" w:sz="0" w:space="0" w:color="auto"/>
            <w:bottom w:val="none" w:sz="0" w:space="0" w:color="auto"/>
            <w:right w:val="none" w:sz="0" w:space="0" w:color="auto"/>
          </w:divBdr>
        </w:div>
        <w:div w:id="1949000988">
          <w:marLeft w:val="0"/>
          <w:marRight w:val="0"/>
          <w:marTop w:val="0"/>
          <w:marBottom w:val="0"/>
          <w:divBdr>
            <w:top w:val="none" w:sz="0" w:space="0" w:color="auto"/>
            <w:left w:val="none" w:sz="0" w:space="0" w:color="auto"/>
            <w:bottom w:val="none" w:sz="0" w:space="0" w:color="auto"/>
            <w:right w:val="none" w:sz="0" w:space="0" w:color="auto"/>
          </w:divBdr>
        </w:div>
        <w:div w:id="396590706">
          <w:marLeft w:val="0"/>
          <w:marRight w:val="0"/>
          <w:marTop w:val="0"/>
          <w:marBottom w:val="0"/>
          <w:divBdr>
            <w:top w:val="none" w:sz="0" w:space="0" w:color="auto"/>
            <w:left w:val="none" w:sz="0" w:space="0" w:color="auto"/>
            <w:bottom w:val="none" w:sz="0" w:space="0" w:color="auto"/>
            <w:right w:val="none" w:sz="0" w:space="0" w:color="auto"/>
          </w:divBdr>
        </w:div>
        <w:div w:id="203292931">
          <w:marLeft w:val="0"/>
          <w:marRight w:val="0"/>
          <w:marTop w:val="0"/>
          <w:marBottom w:val="0"/>
          <w:divBdr>
            <w:top w:val="none" w:sz="0" w:space="0" w:color="auto"/>
            <w:left w:val="none" w:sz="0" w:space="0" w:color="auto"/>
            <w:bottom w:val="none" w:sz="0" w:space="0" w:color="auto"/>
            <w:right w:val="none" w:sz="0" w:space="0" w:color="auto"/>
          </w:divBdr>
        </w:div>
        <w:div w:id="646210048">
          <w:marLeft w:val="0"/>
          <w:marRight w:val="0"/>
          <w:marTop w:val="0"/>
          <w:marBottom w:val="0"/>
          <w:divBdr>
            <w:top w:val="none" w:sz="0" w:space="0" w:color="auto"/>
            <w:left w:val="none" w:sz="0" w:space="0" w:color="auto"/>
            <w:bottom w:val="none" w:sz="0" w:space="0" w:color="auto"/>
            <w:right w:val="none" w:sz="0" w:space="0" w:color="auto"/>
          </w:divBdr>
        </w:div>
        <w:div w:id="833763914">
          <w:marLeft w:val="0"/>
          <w:marRight w:val="0"/>
          <w:marTop w:val="0"/>
          <w:marBottom w:val="0"/>
          <w:divBdr>
            <w:top w:val="none" w:sz="0" w:space="0" w:color="auto"/>
            <w:left w:val="none" w:sz="0" w:space="0" w:color="auto"/>
            <w:bottom w:val="none" w:sz="0" w:space="0" w:color="auto"/>
            <w:right w:val="none" w:sz="0" w:space="0" w:color="auto"/>
          </w:divBdr>
        </w:div>
      </w:divsChild>
    </w:div>
    <w:div w:id="1302930613">
      <w:bodyDiv w:val="1"/>
      <w:marLeft w:val="0"/>
      <w:marRight w:val="0"/>
      <w:marTop w:val="0"/>
      <w:marBottom w:val="0"/>
      <w:divBdr>
        <w:top w:val="none" w:sz="0" w:space="0" w:color="auto"/>
        <w:left w:val="none" w:sz="0" w:space="0" w:color="auto"/>
        <w:bottom w:val="none" w:sz="0" w:space="0" w:color="auto"/>
        <w:right w:val="none" w:sz="0" w:space="0" w:color="auto"/>
      </w:divBdr>
    </w:div>
    <w:div w:id="1318263412">
      <w:bodyDiv w:val="1"/>
      <w:marLeft w:val="0"/>
      <w:marRight w:val="0"/>
      <w:marTop w:val="0"/>
      <w:marBottom w:val="0"/>
      <w:divBdr>
        <w:top w:val="none" w:sz="0" w:space="0" w:color="auto"/>
        <w:left w:val="none" w:sz="0" w:space="0" w:color="auto"/>
        <w:bottom w:val="none" w:sz="0" w:space="0" w:color="auto"/>
        <w:right w:val="none" w:sz="0" w:space="0" w:color="auto"/>
      </w:divBdr>
      <w:divsChild>
        <w:div w:id="1976718684">
          <w:marLeft w:val="0"/>
          <w:marRight w:val="0"/>
          <w:marTop w:val="0"/>
          <w:marBottom w:val="0"/>
          <w:divBdr>
            <w:top w:val="none" w:sz="0" w:space="0" w:color="auto"/>
            <w:left w:val="none" w:sz="0" w:space="0" w:color="auto"/>
            <w:bottom w:val="none" w:sz="0" w:space="0" w:color="auto"/>
            <w:right w:val="none" w:sz="0" w:space="0" w:color="auto"/>
          </w:divBdr>
        </w:div>
      </w:divsChild>
    </w:div>
    <w:div w:id="1424255767">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600722510">
      <w:bodyDiv w:val="1"/>
      <w:marLeft w:val="0"/>
      <w:marRight w:val="0"/>
      <w:marTop w:val="0"/>
      <w:marBottom w:val="0"/>
      <w:divBdr>
        <w:top w:val="none" w:sz="0" w:space="0" w:color="auto"/>
        <w:left w:val="none" w:sz="0" w:space="0" w:color="auto"/>
        <w:bottom w:val="none" w:sz="0" w:space="0" w:color="auto"/>
        <w:right w:val="none" w:sz="0" w:space="0" w:color="auto"/>
      </w:divBdr>
    </w:div>
    <w:div w:id="1627195242">
      <w:bodyDiv w:val="1"/>
      <w:marLeft w:val="0"/>
      <w:marRight w:val="0"/>
      <w:marTop w:val="0"/>
      <w:marBottom w:val="0"/>
      <w:divBdr>
        <w:top w:val="none" w:sz="0" w:space="0" w:color="auto"/>
        <w:left w:val="none" w:sz="0" w:space="0" w:color="auto"/>
        <w:bottom w:val="none" w:sz="0" w:space="0" w:color="auto"/>
        <w:right w:val="none" w:sz="0" w:space="0" w:color="auto"/>
      </w:divBdr>
    </w:div>
    <w:div w:id="1658411453">
      <w:bodyDiv w:val="1"/>
      <w:marLeft w:val="0"/>
      <w:marRight w:val="0"/>
      <w:marTop w:val="0"/>
      <w:marBottom w:val="0"/>
      <w:divBdr>
        <w:top w:val="none" w:sz="0" w:space="0" w:color="auto"/>
        <w:left w:val="none" w:sz="0" w:space="0" w:color="auto"/>
        <w:bottom w:val="none" w:sz="0" w:space="0" w:color="auto"/>
        <w:right w:val="none" w:sz="0" w:space="0" w:color="auto"/>
      </w:divBdr>
    </w:div>
    <w:div w:id="1683238797">
      <w:bodyDiv w:val="1"/>
      <w:marLeft w:val="0"/>
      <w:marRight w:val="0"/>
      <w:marTop w:val="0"/>
      <w:marBottom w:val="0"/>
      <w:divBdr>
        <w:top w:val="none" w:sz="0" w:space="0" w:color="auto"/>
        <w:left w:val="none" w:sz="0" w:space="0" w:color="auto"/>
        <w:bottom w:val="none" w:sz="0" w:space="0" w:color="auto"/>
        <w:right w:val="none" w:sz="0" w:space="0" w:color="auto"/>
      </w:divBdr>
    </w:div>
    <w:div w:id="1853062895">
      <w:bodyDiv w:val="1"/>
      <w:marLeft w:val="0"/>
      <w:marRight w:val="0"/>
      <w:marTop w:val="0"/>
      <w:marBottom w:val="0"/>
      <w:divBdr>
        <w:top w:val="none" w:sz="0" w:space="0" w:color="auto"/>
        <w:left w:val="none" w:sz="0" w:space="0" w:color="auto"/>
        <w:bottom w:val="none" w:sz="0" w:space="0" w:color="auto"/>
        <w:right w:val="none" w:sz="0" w:space="0" w:color="auto"/>
      </w:divBdr>
    </w:div>
    <w:div w:id="1912152034">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rtner.com/analyst/1044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artner.com/analyst/8464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e@u3marketin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dox.com/de/ressourcen/analyst-gartner-magic-quadrant/" TargetMode="External"/><Relationship Id="rId5" Type="http://schemas.openxmlformats.org/officeDocument/2006/relationships/numbering" Target="numbering.xml"/><Relationship Id="rId15" Type="http://schemas.openxmlformats.org/officeDocument/2006/relationships/hyperlink" Target="mailto:media@jedox.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rtner.com/analyst/2880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A9FD052F85F4F4083E1DEAAF6E4FB26" ma:contentTypeVersion="12" ma:contentTypeDescription="Ein neues Dokument erstellen." ma:contentTypeScope="" ma:versionID="a94bcd55f0e5ce4cfbcc578521051051">
  <xsd:schema xmlns:xsd="http://www.w3.org/2001/XMLSchema" xmlns:xs="http://www.w3.org/2001/XMLSchema" xmlns:p="http://schemas.microsoft.com/office/2006/metadata/properties" xmlns:ns3="fb9480fc-a6a3-4d49-8a9e-26942689959e" xmlns:ns4="9935a1a7-12ae-4d5a-9345-ea98716310d7" targetNamespace="http://schemas.microsoft.com/office/2006/metadata/properties" ma:root="true" ma:fieldsID="f9450018b9f6453913fa108afb151ff0" ns3:_="" ns4:_="">
    <xsd:import namespace="fb9480fc-a6a3-4d49-8a9e-26942689959e"/>
    <xsd:import namespace="9935a1a7-12ae-4d5a-9345-ea98716310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480fc-a6a3-4d49-8a9e-269426899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5a1a7-12ae-4d5a-9345-ea98716310d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A8FB3-136D-46A1-A515-7E801A30B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480fc-a6a3-4d49-8a9e-26942689959e"/>
    <ds:schemaRef ds:uri="9935a1a7-12ae-4d5a-9345-ea9871631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4.xml><?xml version="1.0" encoding="utf-8"?>
<ds:datastoreItem xmlns:ds="http://schemas.openxmlformats.org/officeDocument/2006/customXml" ds:itemID="{7FF0F7DA-A4A4-4EDD-9D4D-ADD7510C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Microsoft-Konto</cp:lastModifiedBy>
  <cp:revision>4</cp:revision>
  <cp:lastPrinted>2020-10-09T08:47:00Z</cp:lastPrinted>
  <dcterms:created xsi:type="dcterms:W3CDTF">2020-10-09T08:47:00Z</dcterms:created>
  <dcterms:modified xsi:type="dcterms:W3CDTF">2020-10-09T09:45:00Z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0x0101006A9FD052F85F4F4083E1DEAAF6E4FB26</vt:lpwstr>
  </property>
</Properties>
</file>